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9BF" w:rsidRPr="00B73877" w:rsidRDefault="000469BF">
      <w:pPr>
        <w:rPr>
          <w:rFonts w:ascii="Times New Roman" w:hAnsi="Times New Roman"/>
          <w:b/>
          <w:sz w:val="24"/>
          <w:szCs w:val="24"/>
        </w:rPr>
      </w:pPr>
      <w:r w:rsidRPr="00B73877">
        <w:rPr>
          <w:rFonts w:ascii="Times New Roman" w:hAnsi="Times New Roman"/>
          <w:b/>
          <w:sz w:val="24"/>
          <w:szCs w:val="24"/>
        </w:rPr>
        <w:t>Филозофском факултету у Нишу</w:t>
      </w:r>
    </w:p>
    <w:p w:rsidR="000469BF" w:rsidRDefault="000469BF" w:rsidP="00B73877">
      <w:pPr>
        <w:spacing w:after="0"/>
        <w:rPr>
          <w:rFonts w:ascii="Times New Roman" w:hAnsi="Times New Roman"/>
          <w:sz w:val="24"/>
          <w:szCs w:val="24"/>
        </w:rPr>
      </w:pPr>
      <w:r w:rsidRPr="00B73877">
        <w:rPr>
          <w:rFonts w:ascii="Times New Roman" w:hAnsi="Times New Roman"/>
          <w:b/>
          <w:sz w:val="24"/>
          <w:szCs w:val="24"/>
        </w:rPr>
        <w:t>Предмет</w:t>
      </w:r>
      <w:r>
        <w:rPr>
          <w:rFonts w:ascii="Times New Roman" w:hAnsi="Times New Roman"/>
          <w:sz w:val="24"/>
          <w:szCs w:val="24"/>
        </w:rPr>
        <w:t xml:space="preserve">: </w:t>
      </w:r>
    </w:p>
    <w:p w:rsidR="000469BF" w:rsidRPr="003D4EC8" w:rsidRDefault="000469BF" w:rsidP="00B73877">
      <w:pPr>
        <w:spacing w:after="0"/>
        <w:rPr>
          <w:rFonts w:ascii="Times New Roman" w:hAnsi="Times New Roman"/>
          <w:sz w:val="24"/>
          <w:szCs w:val="24"/>
        </w:rPr>
      </w:pPr>
      <w:r>
        <w:rPr>
          <w:rFonts w:ascii="Times New Roman" w:hAnsi="Times New Roman"/>
          <w:sz w:val="24"/>
          <w:szCs w:val="24"/>
        </w:rPr>
        <w:t>Рецензија рукописа</w:t>
      </w:r>
      <w:r w:rsidRPr="00B73877">
        <w:rPr>
          <w:rFonts w:ascii="Times New Roman" w:hAnsi="Times New Roman"/>
          <w:i/>
          <w:sz w:val="24"/>
          <w:szCs w:val="24"/>
        </w:rPr>
        <w:t xml:space="preserve"> Политичке странке и увођење парламентаризма у Србији од 1881. до 1903. године</w:t>
      </w:r>
      <w:r w:rsidRPr="00B73877">
        <w:rPr>
          <w:rFonts w:ascii="Times New Roman" w:hAnsi="Times New Roman"/>
          <w:sz w:val="24"/>
          <w:szCs w:val="24"/>
        </w:rPr>
        <w:t xml:space="preserve">, </w:t>
      </w:r>
      <w:r w:rsidRPr="003D4EC8">
        <w:rPr>
          <w:rFonts w:ascii="Times New Roman" w:hAnsi="Times New Roman"/>
          <w:sz w:val="24"/>
          <w:szCs w:val="24"/>
        </w:rPr>
        <w:t>аутора др Мирослава Пешића</w:t>
      </w:r>
    </w:p>
    <w:p w:rsidR="000469BF" w:rsidRPr="003D4EC8" w:rsidRDefault="000469BF">
      <w:pPr>
        <w:rPr>
          <w:rFonts w:ascii="Times New Roman" w:hAnsi="Times New Roman"/>
          <w:sz w:val="24"/>
          <w:szCs w:val="24"/>
        </w:rPr>
      </w:pPr>
    </w:p>
    <w:p w:rsidR="000469BF" w:rsidRDefault="000469BF" w:rsidP="003D4EC8">
      <w:pPr>
        <w:jc w:val="center"/>
        <w:rPr>
          <w:rFonts w:ascii="Times New Roman" w:hAnsi="Times New Roman"/>
          <w:b/>
          <w:sz w:val="24"/>
          <w:szCs w:val="24"/>
        </w:rPr>
      </w:pPr>
    </w:p>
    <w:p w:rsidR="000469BF" w:rsidRPr="007D4580" w:rsidRDefault="000469BF" w:rsidP="003D4EC8">
      <w:pPr>
        <w:jc w:val="center"/>
        <w:rPr>
          <w:rFonts w:ascii="Times New Roman" w:hAnsi="Times New Roman"/>
          <w:b/>
          <w:sz w:val="24"/>
          <w:szCs w:val="24"/>
        </w:rPr>
      </w:pPr>
    </w:p>
    <w:p w:rsidR="000469BF" w:rsidRPr="004F6E9C" w:rsidRDefault="000469BF" w:rsidP="003D4EC8">
      <w:pPr>
        <w:jc w:val="center"/>
        <w:rPr>
          <w:rFonts w:ascii="Times New Roman" w:hAnsi="Times New Roman"/>
          <w:b/>
          <w:i/>
          <w:sz w:val="32"/>
          <w:szCs w:val="32"/>
        </w:rPr>
      </w:pPr>
      <w:r w:rsidRPr="004F6E9C">
        <w:rPr>
          <w:rFonts w:ascii="Times New Roman" w:hAnsi="Times New Roman"/>
          <w:b/>
          <w:i/>
          <w:sz w:val="32"/>
          <w:szCs w:val="32"/>
        </w:rPr>
        <w:t>Рецензија</w:t>
      </w:r>
    </w:p>
    <w:p w:rsidR="000469BF" w:rsidRDefault="000469BF" w:rsidP="003D4EC8">
      <w:pPr>
        <w:spacing w:after="0" w:line="360" w:lineRule="auto"/>
        <w:ind w:firstLine="709"/>
        <w:jc w:val="both"/>
        <w:rPr>
          <w:rFonts w:ascii="Times New Roman" w:hAnsi="Times New Roman"/>
          <w:sz w:val="24"/>
          <w:szCs w:val="24"/>
        </w:rPr>
      </w:pPr>
    </w:p>
    <w:p w:rsidR="000469BF" w:rsidRPr="007D4580" w:rsidRDefault="000469BF" w:rsidP="003D4EC8">
      <w:pPr>
        <w:spacing w:after="0" w:line="360" w:lineRule="auto"/>
        <w:ind w:firstLine="709"/>
        <w:jc w:val="both"/>
        <w:rPr>
          <w:rFonts w:ascii="Times New Roman" w:hAnsi="Times New Roman"/>
          <w:sz w:val="24"/>
          <w:szCs w:val="24"/>
        </w:rPr>
      </w:pPr>
    </w:p>
    <w:p w:rsidR="000469BF" w:rsidRDefault="000469BF" w:rsidP="003D4EC8">
      <w:pPr>
        <w:spacing w:after="0" w:line="360" w:lineRule="auto"/>
        <w:ind w:firstLine="709"/>
        <w:jc w:val="both"/>
        <w:rPr>
          <w:rFonts w:ascii="Times New Roman" w:hAnsi="Times New Roman"/>
          <w:sz w:val="24"/>
          <w:szCs w:val="24"/>
        </w:rPr>
      </w:pPr>
      <w:r w:rsidRPr="003D4EC8">
        <w:rPr>
          <w:rFonts w:ascii="Times New Roman" w:hAnsi="Times New Roman"/>
          <w:sz w:val="24"/>
          <w:szCs w:val="24"/>
        </w:rPr>
        <w:t xml:space="preserve">Одлуком Наставно-научног већа Филозофског факултета у Нишу од 25. новембра 2015. године именован сам за рецензента монографије </w:t>
      </w:r>
      <w:r w:rsidRPr="003D4EC8">
        <w:rPr>
          <w:rFonts w:ascii="Times New Roman" w:hAnsi="Times New Roman"/>
          <w:i/>
          <w:sz w:val="24"/>
          <w:szCs w:val="24"/>
        </w:rPr>
        <w:t xml:space="preserve">Политичке странке и увођење парламентаризма у Србији од 1881. до 1903. године, </w:t>
      </w:r>
      <w:r w:rsidRPr="003D4EC8">
        <w:rPr>
          <w:rFonts w:ascii="Times New Roman" w:hAnsi="Times New Roman"/>
          <w:sz w:val="24"/>
          <w:szCs w:val="24"/>
        </w:rPr>
        <w:t xml:space="preserve">аутора др Мирослава Пешића. </w:t>
      </w:r>
      <w:r>
        <w:rPr>
          <w:rFonts w:ascii="Times New Roman" w:hAnsi="Times New Roman"/>
          <w:sz w:val="24"/>
          <w:szCs w:val="24"/>
        </w:rPr>
        <w:t>Рукопис сам прочитао и имам част да поднесем своје мишљење.</w:t>
      </w:r>
    </w:p>
    <w:p w:rsidR="000469BF" w:rsidRDefault="000469BF" w:rsidP="003D4EC8">
      <w:pPr>
        <w:spacing w:after="0" w:line="360" w:lineRule="auto"/>
        <w:ind w:firstLine="709"/>
        <w:jc w:val="both"/>
        <w:rPr>
          <w:rFonts w:ascii="Times New Roman" w:hAnsi="Times New Roman"/>
          <w:sz w:val="24"/>
          <w:szCs w:val="24"/>
        </w:rPr>
      </w:pPr>
      <w:r>
        <w:rPr>
          <w:rFonts w:ascii="Times New Roman" w:hAnsi="Times New Roman"/>
          <w:sz w:val="24"/>
          <w:szCs w:val="24"/>
        </w:rPr>
        <w:t xml:space="preserve">Упркос чињеници да је тема политичке, страначке и парламентарне прошлости Србије у 19. веку заузимала значајно место у националној историографији, што уосталом аутор истиче у предговору, Пешић је успео да на научан, прегледан и информативан начин представи политичку историју Србије од 1881. до 1903. године. Инфорамтивност је прва значајна вредност рукописа на коју бих указао. Имена свих релевантних политичких чинилаца у Србији у другој половини 19. века (чланови влада, страначки прваци, скупштински функционери, чланови разних уставних одбора итд), као и имена среских и месних страначких првака, кандидата за народне посланике нашли су своје место у овој књизи, због чега не завидим будућем састављачу регистра књиге. Осим информативности, као другу вредност рукописа истакао бих добру изворну основу на шта нас упућује </w:t>
      </w:r>
      <w:r>
        <w:rPr>
          <w:rFonts w:ascii="Times New Roman" w:hAnsi="Times New Roman"/>
          <w:i/>
          <w:sz w:val="24"/>
          <w:szCs w:val="24"/>
        </w:rPr>
        <w:t xml:space="preserve">Списак извора и литературе </w:t>
      </w:r>
      <w:r>
        <w:rPr>
          <w:rFonts w:ascii="Times New Roman" w:hAnsi="Times New Roman"/>
          <w:sz w:val="24"/>
          <w:szCs w:val="24"/>
        </w:rPr>
        <w:t xml:space="preserve">(стр. 279-292). Наиме, аутор је користио бројне монографске публикације, расправе, чланке, али што је важније необјављену архивску грађу (Архив Србије,  Архив САНУ и Народна библиотека Србије), објављене изворе (зборници закона и уредаба, стенографске белешке Народних скупштина, збирке докумената) и бројне мемоаре и преписку савременика, учесника збивања.  Значајан део рукописа, односно прво поглавље, </w:t>
      </w:r>
      <w:r>
        <w:rPr>
          <w:rFonts w:ascii="Times New Roman" w:hAnsi="Times New Roman"/>
          <w:i/>
          <w:sz w:val="24"/>
          <w:szCs w:val="24"/>
        </w:rPr>
        <w:t xml:space="preserve">Увођење представниочког система у Србији </w:t>
      </w:r>
      <w:r>
        <w:rPr>
          <w:rFonts w:ascii="Times New Roman" w:hAnsi="Times New Roman"/>
          <w:sz w:val="24"/>
          <w:szCs w:val="24"/>
        </w:rPr>
        <w:t xml:space="preserve">(стр. 4-87) је својеврсна предисторија паралментаризма у Србији, у којем аутор разматра политичке процесе у Кнежевини Србији од 1858. године до 1881. године, анализира идеолошке и политичке програме политичких групација које се јављају у том раздобољу (светоандрејски либерали, „дукатовци“, омладина, ристићеви либерали и конзервативци), те законске и уставне концепте уређења Србије. Два средишња поглавља рукописа су </w:t>
      </w:r>
      <w:r>
        <w:rPr>
          <w:rFonts w:ascii="Times New Roman" w:hAnsi="Times New Roman"/>
          <w:i/>
          <w:sz w:val="24"/>
          <w:szCs w:val="24"/>
        </w:rPr>
        <w:t xml:space="preserve">Уставна и парламентарна борба у Србији  осамедесетих година 19. века </w:t>
      </w:r>
      <w:r>
        <w:rPr>
          <w:rFonts w:ascii="Times New Roman" w:hAnsi="Times New Roman"/>
          <w:sz w:val="24"/>
          <w:szCs w:val="24"/>
        </w:rPr>
        <w:t xml:space="preserve">(стр.87-166) и </w:t>
      </w:r>
      <w:r>
        <w:rPr>
          <w:rFonts w:ascii="Times New Roman" w:hAnsi="Times New Roman"/>
          <w:i/>
          <w:sz w:val="24"/>
          <w:szCs w:val="24"/>
        </w:rPr>
        <w:t xml:space="preserve">Парламнетарна владавина и њено кратко трајање </w:t>
      </w:r>
      <w:r>
        <w:rPr>
          <w:rFonts w:ascii="Times New Roman" w:hAnsi="Times New Roman"/>
          <w:sz w:val="24"/>
          <w:szCs w:val="24"/>
        </w:rPr>
        <w:t>1889-1894 (стр. 167-212) у којем је хронолошки представљено оснивање политичких странака 1881. године, страначки програми и статути,устројство странака, страначки сукоби, улога Двора у политичким процесима, рад на доношењу Устава из 1888. и увођење парламентаризма. У излагању аутор доследно хронолошки описује политичке догађаје, с мањим тематским дискурсима, што рукопис чини прегледним, али на појединим местима и једноличним за читање. Да би текст  посао динамичнији, предлажем да аутор имена чланова влада о којима  пише, а влада у Србији у другој половини 19. века било је много, (нпр. стр. 44,46,51, 53, 87 итд.) премести у напомене. Такође, бројна имена чланова разних одобра, скупштинске часнике, потребно је зарад растерећења основног текста ставити у напомене.</w:t>
      </w:r>
      <w:r w:rsidRPr="00E075E3">
        <w:rPr>
          <w:rFonts w:ascii="Times New Roman" w:hAnsi="Times New Roman"/>
          <w:sz w:val="24"/>
          <w:szCs w:val="24"/>
        </w:rPr>
        <w:t xml:space="preserve"> </w:t>
      </w:r>
      <w:r>
        <w:rPr>
          <w:rFonts w:ascii="Times New Roman" w:hAnsi="Times New Roman"/>
          <w:sz w:val="24"/>
          <w:szCs w:val="24"/>
        </w:rPr>
        <w:t xml:space="preserve">Тиме ће рукопис постати читљивији и при томе неће изгубити на информативности. У потпоглављу </w:t>
      </w:r>
      <w:r>
        <w:rPr>
          <w:rFonts w:ascii="Times New Roman" w:hAnsi="Times New Roman"/>
          <w:i/>
          <w:sz w:val="24"/>
          <w:szCs w:val="24"/>
        </w:rPr>
        <w:t xml:space="preserve">Основни погледи политичких странака на уставно питање 1882/83. године </w:t>
      </w:r>
      <w:r>
        <w:rPr>
          <w:rFonts w:ascii="Times New Roman" w:hAnsi="Times New Roman"/>
          <w:sz w:val="24"/>
          <w:szCs w:val="24"/>
        </w:rPr>
        <w:t>нужно је у основном тексту скратити нпр. Уставни нацрт Напредне странке (стр. 118-121), односно да основне тезе тог нацрта остану у тексту, а појединости у напоменама.</w:t>
      </w:r>
    </w:p>
    <w:p w:rsidR="000469BF" w:rsidRDefault="000469BF" w:rsidP="003D4EC8">
      <w:pPr>
        <w:spacing w:after="0" w:line="360" w:lineRule="auto"/>
        <w:ind w:firstLine="709"/>
        <w:jc w:val="both"/>
        <w:rPr>
          <w:rFonts w:ascii="Times New Roman" w:hAnsi="Times New Roman"/>
          <w:sz w:val="24"/>
          <w:szCs w:val="24"/>
        </w:rPr>
      </w:pPr>
      <w:r>
        <w:rPr>
          <w:rFonts w:ascii="Times New Roman" w:hAnsi="Times New Roman"/>
          <w:sz w:val="24"/>
          <w:szCs w:val="24"/>
        </w:rPr>
        <w:t>Ауторове оцене о политичким процесима и личностима су, одмерене, коректне и уважавају постојећа историографска достигнућа. Једина примедба с тим у вези  је ауторов став да је Светоандрејском скупштином 1858. започет „српски грађански препород“ коју понавља на више места (стр. 1, 7, 273). Аутор не објашњава шта под грађански препородом подразумева. Да ли то што је донет закон о Народној скупштини 1858. и који је убрзо промењен или што су се грубо профилисале политичке групације либерала и конзервативаца, које су, опет, у потпуности зависиле од кнеза Милоша и кнеза Михаила? Аутор би требало да јасније и опшрније елаборира ту оцену, или у супротном, да је преформулише сведенијим исказом.</w:t>
      </w:r>
    </w:p>
    <w:p w:rsidR="000469BF" w:rsidRDefault="000469BF" w:rsidP="003D4EC8">
      <w:pPr>
        <w:spacing w:after="0" w:line="360" w:lineRule="auto"/>
        <w:ind w:firstLine="709"/>
        <w:jc w:val="both"/>
        <w:rPr>
          <w:rFonts w:ascii="Times New Roman" w:hAnsi="Times New Roman"/>
          <w:sz w:val="24"/>
          <w:szCs w:val="24"/>
        </w:rPr>
      </w:pPr>
      <w:r>
        <w:rPr>
          <w:rFonts w:ascii="Times New Roman" w:hAnsi="Times New Roman"/>
          <w:sz w:val="24"/>
          <w:szCs w:val="24"/>
        </w:rPr>
        <w:t xml:space="preserve">Изнете примедбе, у сваком случају, никако не умањују ауторов труд, марљивост  и напор да савлада огромну литературу и изворе  и да као савремни историчар млађе генерације изнесе своје виђење политичких процеса у Србији у другој половини 19. века. </w:t>
      </w:r>
    </w:p>
    <w:p w:rsidR="000469BF" w:rsidRDefault="000469BF" w:rsidP="003D4EC8">
      <w:pPr>
        <w:spacing w:after="0" w:line="360" w:lineRule="auto"/>
        <w:ind w:firstLine="709"/>
        <w:jc w:val="both"/>
        <w:rPr>
          <w:rFonts w:ascii="Times New Roman" w:hAnsi="Times New Roman"/>
          <w:sz w:val="24"/>
          <w:szCs w:val="24"/>
        </w:rPr>
      </w:pPr>
      <w:r>
        <w:rPr>
          <w:rFonts w:ascii="Times New Roman" w:hAnsi="Times New Roman"/>
          <w:sz w:val="24"/>
          <w:szCs w:val="24"/>
        </w:rPr>
        <w:t xml:space="preserve">Стога сам слободан да Филозофском факултету у Нишу предложим штампање дела  </w:t>
      </w:r>
      <w:r w:rsidRPr="003D4EC8">
        <w:rPr>
          <w:rFonts w:ascii="Times New Roman" w:hAnsi="Times New Roman"/>
          <w:i/>
          <w:sz w:val="24"/>
          <w:szCs w:val="24"/>
        </w:rPr>
        <w:t xml:space="preserve">Политичке странке и увођење парламентаризма у Србији од 1881. до 1903. године, </w:t>
      </w:r>
      <w:r w:rsidRPr="003D4EC8">
        <w:rPr>
          <w:rFonts w:ascii="Times New Roman" w:hAnsi="Times New Roman"/>
          <w:sz w:val="24"/>
          <w:szCs w:val="24"/>
        </w:rPr>
        <w:t>аутора др Мирослава Пешића</w:t>
      </w:r>
      <w:r>
        <w:rPr>
          <w:rFonts w:ascii="Times New Roman" w:hAnsi="Times New Roman"/>
          <w:sz w:val="24"/>
          <w:szCs w:val="24"/>
        </w:rPr>
        <w:t>.</w:t>
      </w:r>
    </w:p>
    <w:p w:rsidR="000469BF" w:rsidRDefault="000469BF" w:rsidP="003D4EC8">
      <w:pPr>
        <w:spacing w:after="0" w:line="360" w:lineRule="auto"/>
        <w:ind w:firstLine="709"/>
        <w:jc w:val="both"/>
        <w:rPr>
          <w:rFonts w:ascii="Times New Roman" w:hAnsi="Times New Roman"/>
          <w:sz w:val="24"/>
          <w:szCs w:val="24"/>
        </w:rPr>
      </w:pPr>
    </w:p>
    <w:p w:rsidR="000469BF" w:rsidRDefault="000469BF" w:rsidP="003D4EC8">
      <w:pPr>
        <w:spacing w:after="0" w:line="360" w:lineRule="auto"/>
        <w:ind w:firstLine="709"/>
        <w:jc w:val="both"/>
        <w:rPr>
          <w:rFonts w:ascii="Times New Roman" w:hAnsi="Times New Roman"/>
          <w:sz w:val="24"/>
          <w:szCs w:val="24"/>
        </w:rPr>
      </w:pPr>
      <w:r>
        <w:rPr>
          <w:rFonts w:ascii="Times New Roman" w:hAnsi="Times New Roman"/>
          <w:sz w:val="24"/>
          <w:szCs w:val="24"/>
        </w:rPr>
        <w:t>У Београду,</w:t>
      </w:r>
    </w:p>
    <w:p w:rsidR="000469BF" w:rsidRDefault="000469BF" w:rsidP="00B73877">
      <w:pPr>
        <w:pStyle w:val="ListParagraph"/>
        <w:numPr>
          <w:ilvl w:val="0"/>
          <w:numId w:val="1"/>
        </w:numPr>
        <w:spacing w:after="0" w:line="360" w:lineRule="auto"/>
        <w:jc w:val="both"/>
        <w:rPr>
          <w:rFonts w:ascii="Times New Roman" w:hAnsi="Times New Roman"/>
          <w:sz w:val="24"/>
          <w:szCs w:val="24"/>
        </w:rPr>
      </w:pPr>
      <w:bookmarkStart w:id="0" w:name="_GoBack"/>
      <w:bookmarkEnd w:id="0"/>
      <w:r>
        <w:rPr>
          <w:rFonts w:ascii="Times New Roman" w:hAnsi="Times New Roman"/>
          <w:sz w:val="24"/>
          <w:szCs w:val="24"/>
        </w:rPr>
        <w:t xml:space="preserve">фебурара 2016.                        </w:t>
      </w:r>
      <w:r>
        <w:rPr>
          <w:rFonts w:ascii="Times New Roman" w:hAnsi="Times New Roman"/>
          <w:sz w:val="24"/>
          <w:szCs w:val="24"/>
        </w:rPr>
        <w:tab/>
      </w:r>
      <w:r>
        <w:rPr>
          <w:rFonts w:ascii="Times New Roman" w:hAnsi="Times New Roman"/>
          <w:sz w:val="24"/>
          <w:szCs w:val="24"/>
        </w:rPr>
        <w:tab/>
        <w:t xml:space="preserve"> др Радомир Поповић</w:t>
      </w:r>
    </w:p>
    <w:p w:rsidR="000469BF" w:rsidRDefault="000469BF" w:rsidP="00B73877">
      <w:pPr>
        <w:pStyle w:val="ListParagraph"/>
        <w:spacing w:after="0" w:line="360" w:lineRule="auto"/>
        <w:ind w:left="4248" w:firstLine="708"/>
        <w:jc w:val="both"/>
        <w:rPr>
          <w:rFonts w:ascii="Times New Roman" w:hAnsi="Times New Roman"/>
          <w:sz w:val="24"/>
          <w:szCs w:val="24"/>
        </w:rPr>
      </w:pPr>
    </w:p>
    <w:p w:rsidR="000469BF" w:rsidRDefault="000469BF" w:rsidP="00B73877">
      <w:pPr>
        <w:pStyle w:val="ListParagraph"/>
        <w:spacing w:after="0" w:line="360" w:lineRule="auto"/>
        <w:ind w:left="4248" w:firstLine="708"/>
        <w:jc w:val="both"/>
        <w:rPr>
          <w:rFonts w:ascii="Times New Roman" w:hAnsi="Times New Roman"/>
          <w:sz w:val="24"/>
          <w:szCs w:val="24"/>
        </w:rPr>
      </w:pPr>
      <w:r>
        <w:rPr>
          <w:rFonts w:ascii="Times New Roman" w:hAnsi="Times New Roman"/>
          <w:sz w:val="24"/>
          <w:szCs w:val="24"/>
        </w:rPr>
        <w:t xml:space="preserve">виши научни сарадник </w:t>
      </w:r>
    </w:p>
    <w:p w:rsidR="000469BF" w:rsidRPr="00B73877" w:rsidRDefault="000469BF" w:rsidP="00B73877">
      <w:pPr>
        <w:pStyle w:val="ListParagraph"/>
        <w:spacing w:after="0" w:line="360" w:lineRule="auto"/>
        <w:ind w:left="4248" w:firstLine="708"/>
        <w:jc w:val="both"/>
        <w:rPr>
          <w:rFonts w:ascii="Times New Roman" w:hAnsi="Times New Roman"/>
          <w:sz w:val="24"/>
          <w:szCs w:val="24"/>
        </w:rPr>
      </w:pPr>
      <w:r>
        <w:rPr>
          <w:rFonts w:ascii="Times New Roman" w:hAnsi="Times New Roman"/>
          <w:sz w:val="24"/>
          <w:szCs w:val="24"/>
        </w:rPr>
        <w:t>Историјски институт Београд</w:t>
      </w:r>
    </w:p>
    <w:p w:rsidR="000469BF" w:rsidRPr="003D4EC8" w:rsidRDefault="000469BF" w:rsidP="003D4EC8">
      <w:pPr>
        <w:spacing w:line="360" w:lineRule="auto"/>
        <w:jc w:val="both"/>
        <w:rPr>
          <w:rFonts w:ascii="Times New Roman" w:hAnsi="Times New Roman"/>
          <w:sz w:val="24"/>
          <w:szCs w:val="24"/>
        </w:rPr>
      </w:pPr>
    </w:p>
    <w:sectPr w:rsidR="000469BF" w:rsidRPr="003D4EC8" w:rsidSect="00CA4DB7">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9BF" w:rsidRDefault="000469BF" w:rsidP="007D4580">
      <w:pPr>
        <w:spacing w:after="0" w:line="240" w:lineRule="auto"/>
      </w:pPr>
      <w:r>
        <w:separator/>
      </w:r>
    </w:p>
  </w:endnote>
  <w:endnote w:type="continuationSeparator" w:id="0">
    <w:p w:rsidR="000469BF" w:rsidRDefault="000469BF" w:rsidP="007D45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9BF" w:rsidRPr="004F6E9C" w:rsidRDefault="000469BF">
    <w:pPr>
      <w:pStyle w:val="Footer"/>
      <w:jc w:val="right"/>
      <w:rPr>
        <w:rFonts w:ascii="Times New Roman" w:hAnsi="Times New Roman"/>
        <w:sz w:val="24"/>
        <w:szCs w:val="24"/>
      </w:rPr>
    </w:pPr>
    <w:r w:rsidRPr="004F6E9C">
      <w:rPr>
        <w:rFonts w:ascii="Times New Roman" w:hAnsi="Times New Roman"/>
        <w:sz w:val="24"/>
        <w:szCs w:val="24"/>
      </w:rPr>
      <w:fldChar w:fldCharType="begin"/>
    </w:r>
    <w:r w:rsidRPr="004F6E9C">
      <w:rPr>
        <w:rFonts w:ascii="Times New Roman" w:hAnsi="Times New Roman"/>
        <w:sz w:val="24"/>
        <w:szCs w:val="24"/>
      </w:rPr>
      <w:instrText xml:space="preserve"> PAGE   \* MERGEFORMAT </w:instrText>
    </w:r>
    <w:r w:rsidRPr="004F6E9C">
      <w:rPr>
        <w:rFonts w:ascii="Times New Roman" w:hAnsi="Times New Roman"/>
        <w:sz w:val="24"/>
        <w:szCs w:val="24"/>
      </w:rPr>
      <w:fldChar w:fldCharType="separate"/>
    </w:r>
    <w:r>
      <w:rPr>
        <w:rFonts w:ascii="Times New Roman" w:hAnsi="Times New Roman"/>
        <w:noProof/>
        <w:sz w:val="24"/>
        <w:szCs w:val="24"/>
      </w:rPr>
      <w:t>1</w:t>
    </w:r>
    <w:r w:rsidRPr="004F6E9C">
      <w:rPr>
        <w:rFonts w:ascii="Times New Roman" w:hAnsi="Times New Roman"/>
        <w:sz w:val="24"/>
        <w:szCs w:val="24"/>
      </w:rPr>
      <w:fldChar w:fldCharType="end"/>
    </w:r>
  </w:p>
  <w:p w:rsidR="000469BF" w:rsidRDefault="000469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9BF" w:rsidRDefault="000469BF" w:rsidP="007D4580">
      <w:pPr>
        <w:spacing w:after="0" w:line="240" w:lineRule="auto"/>
      </w:pPr>
      <w:r>
        <w:separator/>
      </w:r>
    </w:p>
  </w:footnote>
  <w:footnote w:type="continuationSeparator" w:id="0">
    <w:p w:rsidR="000469BF" w:rsidRDefault="000469BF" w:rsidP="007D45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E50FD"/>
    <w:multiLevelType w:val="hybridMultilevel"/>
    <w:tmpl w:val="1C684608"/>
    <w:lvl w:ilvl="0" w:tplc="CCC2EA1E">
      <w:start w:val="1"/>
      <w:numFmt w:val="decimal"/>
      <w:lvlText w:val="%1."/>
      <w:lvlJc w:val="left"/>
      <w:pPr>
        <w:ind w:left="1069" w:hanging="360"/>
      </w:pPr>
      <w:rPr>
        <w:rFonts w:cs="Times New Roman" w:hint="default"/>
      </w:rPr>
    </w:lvl>
    <w:lvl w:ilvl="1" w:tplc="241A0019" w:tentative="1">
      <w:start w:val="1"/>
      <w:numFmt w:val="lowerLetter"/>
      <w:lvlText w:val="%2."/>
      <w:lvlJc w:val="left"/>
      <w:pPr>
        <w:ind w:left="1789" w:hanging="360"/>
      </w:pPr>
      <w:rPr>
        <w:rFonts w:cs="Times New Roman"/>
      </w:rPr>
    </w:lvl>
    <w:lvl w:ilvl="2" w:tplc="241A001B" w:tentative="1">
      <w:start w:val="1"/>
      <w:numFmt w:val="lowerRoman"/>
      <w:lvlText w:val="%3."/>
      <w:lvlJc w:val="right"/>
      <w:pPr>
        <w:ind w:left="2509" w:hanging="180"/>
      </w:pPr>
      <w:rPr>
        <w:rFonts w:cs="Times New Roman"/>
      </w:rPr>
    </w:lvl>
    <w:lvl w:ilvl="3" w:tplc="241A000F" w:tentative="1">
      <w:start w:val="1"/>
      <w:numFmt w:val="decimal"/>
      <w:lvlText w:val="%4."/>
      <w:lvlJc w:val="left"/>
      <w:pPr>
        <w:ind w:left="3229" w:hanging="360"/>
      </w:pPr>
      <w:rPr>
        <w:rFonts w:cs="Times New Roman"/>
      </w:rPr>
    </w:lvl>
    <w:lvl w:ilvl="4" w:tplc="241A0019" w:tentative="1">
      <w:start w:val="1"/>
      <w:numFmt w:val="lowerLetter"/>
      <w:lvlText w:val="%5."/>
      <w:lvlJc w:val="left"/>
      <w:pPr>
        <w:ind w:left="3949" w:hanging="360"/>
      </w:pPr>
      <w:rPr>
        <w:rFonts w:cs="Times New Roman"/>
      </w:rPr>
    </w:lvl>
    <w:lvl w:ilvl="5" w:tplc="241A001B" w:tentative="1">
      <w:start w:val="1"/>
      <w:numFmt w:val="lowerRoman"/>
      <w:lvlText w:val="%6."/>
      <w:lvlJc w:val="right"/>
      <w:pPr>
        <w:ind w:left="4669" w:hanging="180"/>
      </w:pPr>
      <w:rPr>
        <w:rFonts w:cs="Times New Roman"/>
      </w:rPr>
    </w:lvl>
    <w:lvl w:ilvl="6" w:tplc="241A000F" w:tentative="1">
      <w:start w:val="1"/>
      <w:numFmt w:val="decimal"/>
      <w:lvlText w:val="%7."/>
      <w:lvlJc w:val="left"/>
      <w:pPr>
        <w:ind w:left="5389" w:hanging="360"/>
      </w:pPr>
      <w:rPr>
        <w:rFonts w:cs="Times New Roman"/>
      </w:rPr>
    </w:lvl>
    <w:lvl w:ilvl="7" w:tplc="241A0019" w:tentative="1">
      <w:start w:val="1"/>
      <w:numFmt w:val="lowerLetter"/>
      <w:lvlText w:val="%8."/>
      <w:lvlJc w:val="left"/>
      <w:pPr>
        <w:ind w:left="6109" w:hanging="360"/>
      </w:pPr>
      <w:rPr>
        <w:rFonts w:cs="Times New Roman"/>
      </w:rPr>
    </w:lvl>
    <w:lvl w:ilvl="8" w:tplc="241A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569C"/>
    <w:rsid w:val="000040A3"/>
    <w:rsid w:val="000469BF"/>
    <w:rsid w:val="00071B53"/>
    <w:rsid w:val="000818A5"/>
    <w:rsid w:val="000F25DB"/>
    <w:rsid w:val="002B456F"/>
    <w:rsid w:val="00312E81"/>
    <w:rsid w:val="0031540C"/>
    <w:rsid w:val="003D4EC8"/>
    <w:rsid w:val="004F6E9C"/>
    <w:rsid w:val="0058050B"/>
    <w:rsid w:val="005E4438"/>
    <w:rsid w:val="006776D0"/>
    <w:rsid w:val="00791626"/>
    <w:rsid w:val="007D1398"/>
    <w:rsid w:val="007D4580"/>
    <w:rsid w:val="007E68B9"/>
    <w:rsid w:val="00A43E88"/>
    <w:rsid w:val="00B73877"/>
    <w:rsid w:val="00CA4DB7"/>
    <w:rsid w:val="00D4569C"/>
    <w:rsid w:val="00E075E3"/>
    <w:rsid w:val="00F860E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DB7"/>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73877"/>
    <w:pPr>
      <w:ind w:left="720"/>
      <w:contextualSpacing/>
    </w:pPr>
  </w:style>
  <w:style w:type="paragraph" w:styleId="Header">
    <w:name w:val="header"/>
    <w:basedOn w:val="Normal"/>
    <w:link w:val="HeaderChar"/>
    <w:uiPriority w:val="99"/>
    <w:rsid w:val="007D4580"/>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7D4580"/>
    <w:rPr>
      <w:rFonts w:cs="Times New Roman"/>
    </w:rPr>
  </w:style>
  <w:style w:type="paragraph" w:styleId="Footer">
    <w:name w:val="footer"/>
    <w:basedOn w:val="Normal"/>
    <w:link w:val="FooterChar"/>
    <w:uiPriority w:val="99"/>
    <w:rsid w:val="007D4580"/>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D458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697</Words>
  <Characters>3977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Филозофском факултету у Нишу</dc:title>
  <dc:subject/>
  <dc:creator>Administrator</dc:creator>
  <cp:keywords/>
  <dc:description/>
  <cp:lastModifiedBy>rc</cp:lastModifiedBy>
  <cp:revision>2</cp:revision>
  <dcterms:created xsi:type="dcterms:W3CDTF">2016-02-04T06:58:00Z</dcterms:created>
  <dcterms:modified xsi:type="dcterms:W3CDTF">2016-02-04T06:58:00Z</dcterms:modified>
</cp:coreProperties>
</file>