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F61A1" w14:textId="77777777" w:rsidR="00621C2A" w:rsidRPr="00621C2A" w:rsidRDefault="00621C2A" w:rsidP="00621C2A">
      <w:pPr>
        <w:tabs>
          <w:tab w:val="left" w:pos="567"/>
        </w:tabs>
        <w:spacing w:after="60"/>
        <w:jc w:val="both"/>
        <w:rPr>
          <w:lang w:val="sr-Cyrl-CS"/>
        </w:rPr>
      </w:pPr>
      <w:r w:rsidRPr="00621C2A">
        <w:rPr>
          <w:b/>
          <w:lang w:val="sr-Cyrl-CS"/>
        </w:rPr>
        <w:t>Табела 9.1.</w:t>
      </w:r>
      <w:r w:rsidRPr="00621C2A">
        <w:rPr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78"/>
        <w:gridCol w:w="1196"/>
        <w:gridCol w:w="487"/>
        <w:gridCol w:w="138"/>
        <w:gridCol w:w="1107"/>
        <w:gridCol w:w="909"/>
        <w:gridCol w:w="311"/>
        <w:gridCol w:w="452"/>
        <w:gridCol w:w="781"/>
        <w:gridCol w:w="460"/>
        <w:gridCol w:w="164"/>
        <w:gridCol w:w="1455"/>
        <w:gridCol w:w="509"/>
        <w:gridCol w:w="2011"/>
      </w:tblGrid>
      <w:tr w:rsidR="00621C2A" w:rsidRPr="00491993" w14:paraId="1DFB0B86" w14:textId="77777777" w:rsidTr="001C6222">
        <w:trPr>
          <w:trHeight w:val="427"/>
        </w:trPr>
        <w:tc>
          <w:tcPr>
            <w:tcW w:w="4964" w:type="dxa"/>
            <w:gridSpan w:val="8"/>
            <w:vAlign w:val="center"/>
          </w:tcPr>
          <w:p w14:paraId="63C14C01" w14:textId="77777777" w:rsidR="00621C2A" w:rsidRPr="00491993" w:rsidRDefault="00621C2A" w:rsidP="00A417B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832" w:type="dxa"/>
            <w:gridSpan w:val="7"/>
            <w:vAlign w:val="center"/>
          </w:tcPr>
          <w:p w14:paraId="098DBF92" w14:textId="43CBF5DE" w:rsidR="00621C2A" w:rsidRPr="005E24D7" w:rsidRDefault="005E24D7" w:rsidP="00A417B3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5E24D7">
              <w:rPr>
                <w:b/>
                <w:bCs/>
                <w:lang w:val="sr-Cyrl-RS"/>
              </w:rPr>
              <w:t>Маја Д. Антић</w:t>
            </w:r>
          </w:p>
        </w:tc>
      </w:tr>
      <w:tr w:rsidR="00621C2A" w:rsidRPr="00491993" w14:paraId="1FD6D752" w14:textId="77777777" w:rsidTr="001C6222">
        <w:trPr>
          <w:trHeight w:val="427"/>
        </w:trPr>
        <w:tc>
          <w:tcPr>
            <w:tcW w:w="4964" w:type="dxa"/>
            <w:gridSpan w:val="8"/>
            <w:vAlign w:val="center"/>
          </w:tcPr>
          <w:p w14:paraId="42F5D218" w14:textId="77777777" w:rsidR="00621C2A" w:rsidRPr="00491993" w:rsidRDefault="00621C2A" w:rsidP="00A417B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Звање</w:t>
            </w:r>
          </w:p>
        </w:tc>
        <w:tc>
          <w:tcPr>
            <w:tcW w:w="5832" w:type="dxa"/>
            <w:gridSpan w:val="7"/>
            <w:vAlign w:val="center"/>
          </w:tcPr>
          <w:p w14:paraId="6B89C852" w14:textId="459C412B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621C2A" w:rsidRPr="00491993" w14:paraId="16EF4745" w14:textId="77777777" w:rsidTr="001C6222">
        <w:trPr>
          <w:trHeight w:val="427"/>
        </w:trPr>
        <w:tc>
          <w:tcPr>
            <w:tcW w:w="4964" w:type="dxa"/>
            <w:gridSpan w:val="8"/>
            <w:vAlign w:val="center"/>
          </w:tcPr>
          <w:p w14:paraId="100F1D10" w14:textId="77777777" w:rsidR="00621C2A" w:rsidRPr="00491993" w:rsidRDefault="00621C2A" w:rsidP="00A417B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Назив институције у којој наставник ради са пуним</w:t>
            </w:r>
            <w:r>
              <w:rPr>
                <w:b/>
              </w:rPr>
              <w:t xml:space="preserve"> или непуним </w:t>
            </w:r>
            <w:r w:rsidRPr="00491993">
              <w:rPr>
                <w:b/>
                <w:lang w:val="sr-Cyrl-CS"/>
              </w:rPr>
              <w:t>радним временом и од када</w:t>
            </w:r>
          </w:p>
        </w:tc>
        <w:tc>
          <w:tcPr>
            <w:tcW w:w="5832" w:type="dxa"/>
            <w:gridSpan w:val="7"/>
            <w:vAlign w:val="center"/>
          </w:tcPr>
          <w:p w14:paraId="2BC140FD" w14:textId="77777777" w:rsidR="005E24D7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Филозофски факултет Универзитета у Нишу </w:t>
            </w:r>
          </w:p>
          <w:p w14:paraId="2EDAB219" w14:textId="46B869D7" w:rsidR="005E24D7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од 30. 3. 2017. године</w:t>
            </w:r>
          </w:p>
        </w:tc>
      </w:tr>
      <w:tr w:rsidR="00621C2A" w:rsidRPr="00491993" w14:paraId="2CF0160C" w14:textId="77777777" w:rsidTr="001C6222">
        <w:trPr>
          <w:trHeight w:val="427"/>
        </w:trPr>
        <w:tc>
          <w:tcPr>
            <w:tcW w:w="4964" w:type="dxa"/>
            <w:gridSpan w:val="8"/>
            <w:vAlign w:val="center"/>
          </w:tcPr>
          <w:p w14:paraId="748DE1E7" w14:textId="77777777" w:rsidR="00621C2A" w:rsidRPr="00491993" w:rsidRDefault="00621C2A" w:rsidP="00A417B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832" w:type="dxa"/>
            <w:gridSpan w:val="7"/>
            <w:vAlign w:val="center"/>
          </w:tcPr>
          <w:p w14:paraId="022051D5" w14:textId="2E3DA295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Немачка књижевност и култура</w:t>
            </w:r>
          </w:p>
        </w:tc>
      </w:tr>
      <w:tr w:rsidR="00621C2A" w:rsidRPr="00491993" w14:paraId="0BDBE2F6" w14:textId="77777777" w:rsidTr="001C6222">
        <w:trPr>
          <w:trHeight w:val="427"/>
        </w:trPr>
        <w:tc>
          <w:tcPr>
            <w:tcW w:w="10796" w:type="dxa"/>
            <w:gridSpan w:val="15"/>
            <w:vAlign w:val="center"/>
          </w:tcPr>
          <w:p w14:paraId="118A90A6" w14:textId="77777777" w:rsidR="00621C2A" w:rsidRPr="00491993" w:rsidRDefault="00621C2A" w:rsidP="00A417B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Академска каријера</w:t>
            </w:r>
          </w:p>
        </w:tc>
      </w:tr>
      <w:tr w:rsidR="00621C2A" w:rsidRPr="00491993" w14:paraId="6A628513" w14:textId="77777777" w:rsidTr="001C6222">
        <w:trPr>
          <w:trHeight w:val="427"/>
        </w:trPr>
        <w:tc>
          <w:tcPr>
            <w:tcW w:w="2637" w:type="dxa"/>
            <w:gridSpan w:val="5"/>
            <w:vAlign w:val="center"/>
          </w:tcPr>
          <w:p w14:paraId="0D9EA2C1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107" w:type="dxa"/>
            <w:vAlign w:val="center"/>
          </w:tcPr>
          <w:p w14:paraId="19D6801C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 xml:space="preserve">Година 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 w14:paraId="54FD7C46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 xml:space="preserve">Институција </w:t>
            </w:r>
          </w:p>
        </w:tc>
        <w:tc>
          <w:tcPr>
            <w:tcW w:w="2079" w:type="dxa"/>
            <w:gridSpan w:val="3"/>
            <w:shd w:val="clear" w:color="auto" w:fill="auto"/>
            <w:vAlign w:val="center"/>
          </w:tcPr>
          <w:p w14:paraId="1B957BEC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t>Научна или уметничка о</w:t>
            </w:r>
            <w:r w:rsidRPr="00491993">
              <w:rPr>
                <w:lang w:val="sr-Cyrl-CS"/>
              </w:rPr>
              <w:t xml:space="preserve">бласт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50BFD530" w14:textId="77777777" w:rsidR="00621C2A" w:rsidRPr="00AC0E94" w:rsidRDefault="00621C2A" w:rsidP="00A417B3">
            <w:pPr>
              <w:tabs>
                <w:tab w:val="left" w:pos="567"/>
              </w:tabs>
            </w:pPr>
            <w:r>
              <w:t>Ужа научна, уметничка или стручна област</w:t>
            </w:r>
          </w:p>
        </w:tc>
      </w:tr>
      <w:tr w:rsidR="00621C2A" w:rsidRPr="00491993" w14:paraId="0020BE62" w14:textId="77777777" w:rsidTr="001C6222">
        <w:trPr>
          <w:trHeight w:val="427"/>
        </w:trPr>
        <w:tc>
          <w:tcPr>
            <w:tcW w:w="2637" w:type="dxa"/>
            <w:gridSpan w:val="5"/>
            <w:vAlign w:val="center"/>
          </w:tcPr>
          <w:p w14:paraId="609826A8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Избор у звање</w:t>
            </w:r>
          </w:p>
        </w:tc>
        <w:tc>
          <w:tcPr>
            <w:tcW w:w="1107" w:type="dxa"/>
            <w:vAlign w:val="center"/>
          </w:tcPr>
          <w:p w14:paraId="480FE56E" w14:textId="73989094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2019.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 w14:paraId="24E1841B" w14:textId="30642689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Филозофски факултет Универзитета у Нишу</w:t>
            </w:r>
          </w:p>
        </w:tc>
        <w:tc>
          <w:tcPr>
            <w:tcW w:w="2079" w:type="dxa"/>
            <w:gridSpan w:val="3"/>
            <w:shd w:val="clear" w:color="auto" w:fill="auto"/>
            <w:vAlign w:val="center"/>
          </w:tcPr>
          <w:p w14:paraId="7A95BCCC" w14:textId="722135CF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Филолошке науке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5D78D8C4" w14:textId="4E1677C4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Немачка књижевност и култура</w:t>
            </w:r>
          </w:p>
        </w:tc>
      </w:tr>
      <w:tr w:rsidR="00621C2A" w:rsidRPr="00491993" w14:paraId="0A2C4B86" w14:textId="77777777" w:rsidTr="001C6222">
        <w:trPr>
          <w:trHeight w:val="427"/>
        </w:trPr>
        <w:tc>
          <w:tcPr>
            <w:tcW w:w="2637" w:type="dxa"/>
            <w:gridSpan w:val="5"/>
            <w:vAlign w:val="center"/>
          </w:tcPr>
          <w:p w14:paraId="03346DA7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Докторат</w:t>
            </w:r>
          </w:p>
        </w:tc>
        <w:tc>
          <w:tcPr>
            <w:tcW w:w="1107" w:type="dxa"/>
            <w:vAlign w:val="center"/>
          </w:tcPr>
          <w:p w14:paraId="0D5F4E0E" w14:textId="210163D3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2019.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 w14:paraId="1C421B49" w14:textId="0EFD5572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 xml:space="preserve">Филолошки факултет </w:t>
            </w:r>
            <w:r>
              <w:rPr>
                <w:lang w:val="sr-Cyrl-CS"/>
              </w:rPr>
              <w:t xml:space="preserve">Универзитета </w:t>
            </w:r>
            <w:r w:rsidRPr="005E24D7">
              <w:rPr>
                <w:lang w:val="sr-Cyrl-CS"/>
              </w:rPr>
              <w:t>у Београду</w:t>
            </w:r>
          </w:p>
        </w:tc>
        <w:tc>
          <w:tcPr>
            <w:tcW w:w="2079" w:type="dxa"/>
            <w:gridSpan w:val="3"/>
            <w:shd w:val="clear" w:color="auto" w:fill="auto"/>
            <w:vAlign w:val="center"/>
          </w:tcPr>
          <w:p w14:paraId="2F1D798E" w14:textId="520AF84E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Филолошке науке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8CCF6FF" w14:textId="108027F5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Немачка књижевност</w:t>
            </w:r>
          </w:p>
        </w:tc>
      </w:tr>
      <w:tr w:rsidR="00621C2A" w:rsidRPr="00491993" w14:paraId="6860F111" w14:textId="77777777" w:rsidTr="001C6222">
        <w:trPr>
          <w:trHeight w:val="427"/>
        </w:trPr>
        <w:tc>
          <w:tcPr>
            <w:tcW w:w="2637" w:type="dxa"/>
            <w:gridSpan w:val="5"/>
            <w:vAlign w:val="center"/>
          </w:tcPr>
          <w:p w14:paraId="34FF3C05" w14:textId="77777777" w:rsidR="00621C2A" w:rsidRPr="00AC0E94" w:rsidRDefault="00621C2A" w:rsidP="00A417B3">
            <w:pPr>
              <w:tabs>
                <w:tab w:val="left" w:pos="567"/>
              </w:tabs>
            </w:pPr>
            <w:r>
              <w:t>Мастер</w:t>
            </w:r>
          </w:p>
        </w:tc>
        <w:tc>
          <w:tcPr>
            <w:tcW w:w="1107" w:type="dxa"/>
            <w:vAlign w:val="center"/>
          </w:tcPr>
          <w:p w14:paraId="3EAE661B" w14:textId="6F76A6FF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 w14:paraId="438FEEED" w14:textId="178B0F3A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 xml:space="preserve">Филолошки факултет </w:t>
            </w:r>
            <w:r>
              <w:rPr>
                <w:lang w:val="sr-Cyrl-CS"/>
              </w:rPr>
              <w:t xml:space="preserve">Универзитета </w:t>
            </w:r>
            <w:r w:rsidRPr="005E24D7">
              <w:rPr>
                <w:lang w:val="sr-Cyrl-CS"/>
              </w:rPr>
              <w:t>у Београду</w:t>
            </w:r>
          </w:p>
        </w:tc>
        <w:tc>
          <w:tcPr>
            <w:tcW w:w="2079" w:type="dxa"/>
            <w:gridSpan w:val="3"/>
            <w:shd w:val="clear" w:color="auto" w:fill="auto"/>
            <w:vAlign w:val="center"/>
          </w:tcPr>
          <w:p w14:paraId="03CDE121" w14:textId="12EE73C5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Филолошке науке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42591A" w14:textId="06FFCA39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Немачк</w:t>
            </w:r>
            <w:r>
              <w:rPr>
                <w:lang w:val="sr-Cyrl-CS"/>
              </w:rPr>
              <w:t>и језик</w:t>
            </w:r>
            <w:r w:rsidRPr="005E24D7">
              <w:rPr>
                <w:lang w:val="sr-Cyrl-CS"/>
              </w:rPr>
              <w:t xml:space="preserve"> књижевност </w:t>
            </w:r>
            <w:r>
              <w:rPr>
                <w:lang w:val="sr-Cyrl-CS"/>
              </w:rPr>
              <w:t>(модул књижевност)</w:t>
            </w:r>
          </w:p>
        </w:tc>
      </w:tr>
      <w:tr w:rsidR="00621C2A" w:rsidRPr="00491993" w14:paraId="7B9D8AC7" w14:textId="77777777" w:rsidTr="001C6222">
        <w:trPr>
          <w:trHeight w:val="427"/>
        </w:trPr>
        <w:tc>
          <w:tcPr>
            <w:tcW w:w="2637" w:type="dxa"/>
            <w:gridSpan w:val="5"/>
            <w:vAlign w:val="center"/>
          </w:tcPr>
          <w:p w14:paraId="6A0D02F9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Диплома</w:t>
            </w:r>
          </w:p>
        </w:tc>
        <w:tc>
          <w:tcPr>
            <w:tcW w:w="1107" w:type="dxa"/>
            <w:vAlign w:val="center"/>
          </w:tcPr>
          <w:p w14:paraId="1037F695" w14:textId="606ABBD0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 w14:paraId="4DFB69BA" w14:textId="6A2813DF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 xml:space="preserve">Филолошки факултет </w:t>
            </w:r>
            <w:r>
              <w:rPr>
                <w:lang w:val="sr-Cyrl-CS"/>
              </w:rPr>
              <w:t xml:space="preserve">Универзитета </w:t>
            </w:r>
            <w:r w:rsidRPr="005E24D7">
              <w:rPr>
                <w:lang w:val="sr-Cyrl-CS"/>
              </w:rPr>
              <w:t>у Београду</w:t>
            </w:r>
          </w:p>
        </w:tc>
        <w:tc>
          <w:tcPr>
            <w:tcW w:w="2079" w:type="dxa"/>
            <w:gridSpan w:val="3"/>
            <w:shd w:val="clear" w:color="auto" w:fill="auto"/>
            <w:vAlign w:val="center"/>
          </w:tcPr>
          <w:p w14:paraId="4113D5DE" w14:textId="23D87877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Филолошке науке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31008290" w14:textId="1F90C6BF" w:rsidR="00621C2A" w:rsidRPr="00491993" w:rsidRDefault="005E24D7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5E24D7">
              <w:rPr>
                <w:lang w:val="sr-Cyrl-CS"/>
              </w:rPr>
              <w:t>Немачк</w:t>
            </w:r>
            <w:r>
              <w:rPr>
                <w:lang w:val="sr-Cyrl-CS"/>
              </w:rPr>
              <w:t>и језик и</w:t>
            </w:r>
            <w:r w:rsidRPr="005E24D7">
              <w:rPr>
                <w:lang w:val="sr-Cyrl-CS"/>
              </w:rPr>
              <w:t xml:space="preserve"> књижевност</w:t>
            </w:r>
          </w:p>
        </w:tc>
      </w:tr>
      <w:tr w:rsidR="00621C2A" w:rsidRPr="00491993" w14:paraId="26093982" w14:textId="77777777" w:rsidTr="001C6222">
        <w:trPr>
          <w:trHeight w:val="427"/>
        </w:trPr>
        <w:tc>
          <w:tcPr>
            <w:tcW w:w="10796" w:type="dxa"/>
            <w:gridSpan w:val="15"/>
            <w:vAlign w:val="center"/>
          </w:tcPr>
          <w:p w14:paraId="65E1E489" w14:textId="77777777" w:rsidR="00621C2A" w:rsidRPr="00AC0E94" w:rsidRDefault="00621C2A" w:rsidP="00A417B3">
            <w:pPr>
              <w:tabs>
                <w:tab w:val="left" w:pos="567"/>
              </w:tabs>
              <w:rPr>
                <w:b/>
              </w:rPr>
            </w:pPr>
            <w:r w:rsidRPr="00491993">
              <w:rPr>
                <w:b/>
                <w:lang w:val="sr-Cyrl-CS"/>
              </w:rPr>
              <w:t>Списак предмета</w:t>
            </w:r>
            <w:r>
              <w:rPr>
                <w:b/>
                <w:lang w:val="sr-Cyrl-CS"/>
              </w:rPr>
              <w:t xml:space="preserve"> за </w:t>
            </w:r>
            <w:r w:rsidRPr="00491993">
              <w:rPr>
                <w:b/>
                <w:lang w:val="sr-Cyrl-CS"/>
              </w:rPr>
              <w:t xml:space="preserve">које </w:t>
            </w:r>
            <w:r>
              <w:rPr>
                <w:b/>
                <w:lang w:val="sr-Cyrl-CS"/>
              </w:rPr>
              <w:t xml:space="preserve">је </w:t>
            </w:r>
            <w:r w:rsidRPr="00491993">
              <w:rPr>
                <w:b/>
                <w:lang w:val="sr-Cyrl-CS"/>
              </w:rPr>
              <w:t>наставник</w:t>
            </w:r>
            <w:r>
              <w:rPr>
                <w:b/>
                <w:lang w:val="sr-Cyrl-CS"/>
              </w:rPr>
              <w:t xml:space="preserve"> акредитован </w:t>
            </w:r>
            <w:r>
              <w:rPr>
                <w:b/>
              </w:rPr>
              <w:t>на првом или другом степену студија</w:t>
            </w:r>
          </w:p>
        </w:tc>
      </w:tr>
      <w:tr w:rsidR="001C6222" w:rsidRPr="00491993" w14:paraId="1C78193A" w14:textId="77777777" w:rsidTr="001C6222">
        <w:trPr>
          <w:trHeight w:val="822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4AEFEC9E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Р.Б.</w:t>
            </w:r>
          </w:p>
          <w:p w14:paraId="715552AC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1</w:t>
            </w:r>
            <w:r>
              <w:t>,2,3...</w:t>
            </w:r>
            <w:r w:rsidRPr="00491993">
              <w:rPr>
                <w:lang w:val="sr-Cyrl-CS"/>
              </w:rPr>
              <w:t>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71517230" w14:textId="77777777" w:rsidR="00621C2A" w:rsidRPr="00AC0E94" w:rsidRDefault="00621C2A" w:rsidP="00A417B3">
            <w:pPr>
              <w:tabs>
                <w:tab w:val="left" w:pos="567"/>
              </w:tabs>
            </w:pPr>
            <w:r w:rsidRPr="00E309C2">
              <w:t>Ознака предмета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5C96963E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iCs/>
              </w:rPr>
              <w:t>Назив предмета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180EBDA4" w14:textId="77777777" w:rsidR="00621C2A" w:rsidRPr="00AC0E94" w:rsidRDefault="00621C2A" w:rsidP="00A417B3">
            <w:pPr>
              <w:tabs>
                <w:tab w:val="left" w:pos="567"/>
              </w:tabs>
            </w:pPr>
            <w:r>
              <w:t>Вид наставе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088DEC63" w14:textId="77777777" w:rsidR="00621C2A" w:rsidRPr="00AC0E94" w:rsidRDefault="00621C2A" w:rsidP="00A417B3">
            <w:pPr>
              <w:tabs>
                <w:tab w:val="left" w:pos="567"/>
              </w:tabs>
            </w:pPr>
            <w:r>
              <w:rPr>
                <w:iCs/>
              </w:rPr>
              <w:t xml:space="preserve">Назив студијског програма 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2603909" w14:textId="77777777" w:rsidR="00D50EFB" w:rsidRDefault="00621C2A" w:rsidP="00A417B3">
            <w:pPr>
              <w:tabs>
                <w:tab w:val="left" w:pos="567"/>
              </w:tabs>
              <w:rPr>
                <w:iCs/>
                <w:lang w:val="sr-Cyrl-CS"/>
              </w:rPr>
            </w:pPr>
            <w:r>
              <w:rPr>
                <w:iCs/>
              </w:rPr>
              <w:t>В</w:t>
            </w:r>
            <w:r w:rsidRPr="00491993">
              <w:rPr>
                <w:iCs/>
                <w:lang w:val="sr-Cyrl-CS"/>
              </w:rPr>
              <w:t>рста студија</w:t>
            </w:r>
          </w:p>
          <w:p w14:paraId="47B24118" w14:textId="71E17C08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iCs/>
                <w:lang w:val="sr-Cyrl-CS"/>
              </w:rPr>
              <w:t xml:space="preserve"> (</w:t>
            </w:r>
            <w:r>
              <w:rPr>
                <w:iCs/>
              </w:rPr>
              <w:t>ОАС, МАС)</w:t>
            </w:r>
          </w:p>
        </w:tc>
      </w:tr>
      <w:tr w:rsidR="001C6222" w:rsidRPr="00491993" w14:paraId="3DFCB838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466C81F0" w14:textId="7A28E869" w:rsidR="00621C2A" w:rsidRPr="00491993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BC1B30C" w14:textId="52F46F89" w:rsidR="00621C2A" w:rsidRPr="00491993" w:rsidRDefault="00B05433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B05433">
              <w:rPr>
                <w:lang w:val="sr-Cyrl-CS"/>
              </w:rPr>
              <w:t>ONEM04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3ECEEA5B" w14:textId="3A460EBC" w:rsidR="001C6222" w:rsidRPr="001C6222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Преглед немачке књижевности</w:t>
            </w:r>
          </w:p>
          <w:p w14:paraId="60FEAB8C" w14:textId="143F4295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2508120C" w14:textId="4D0A6929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41A91753" w14:textId="5DCB30DA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0EF09124" w14:textId="3F4CD092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44BCF7BE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23340148" w14:textId="74442790" w:rsidR="00621C2A" w:rsidRPr="00491993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D21DED5" w14:textId="1865B450" w:rsidR="00621C2A" w:rsidRPr="00491993" w:rsidRDefault="00B05433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B05433">
              <w:rPr>
                <w:lang w:val="sr-Cyrl-CS"/>
              </w:rPr>
              <w:t>ONEM08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376E4348" w14:textId="74E14900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Немачка књижевност од првих писаних споменика д</w:t>
            </w:r>
            <w:r w:rsidR="00367D1E">
              <w:rPr>
                <w:lang w:val="sr-Cyrl-CS"/>
              </w:rPr>
              <w:t>о</w:t>
            </w:r>
            <w:r>
              <w:rPr>
                <w:lang w:val="sr-Cyrl-CS"/>
              </w:rPr>
              <w:t xml:space="preserve"> барока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1C17F9F3" w14:textId="42823EC3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5EDC9C1E" w14:textId="401DCC76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505E179E" w14:textId="4DBE3CAA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51526C57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20790AB8" w14:textId="4AA5ABE8" w:rsidR="00621C2A" w:rsidRPr="00491993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E9CEE63" w14:textId="768B02F1" w:rsidR="00621C2A" w:rsidRPr="00491993" w:rsidRDefault="00B05433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B05433">
              <w:rPr>
                <w:lang w:val="sr-Cyrl-CS"/>
              </w:rPr>
              <w:t>ONEM11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457238FC" w14:textId="166BEBCF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Немачка књижевност 18. века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4A010066" w14:textId="00052406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237935A1" w14:textId="4C613AA4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C0B1C87" w14:textId="10069DD8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154DC581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21324D6" w14:textId="0CB1251C" w:rsidR="00621C2A" w:rsidRPr="00491993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37920C7" w14:textId="17E1671C" w:rsidR="00621C2A" w:rsidRPr="00491993" w:rsidRDefault="00B05433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B05433">
              <w:rPr>
                <w:lang w:val="sr-Cyrl-CS"/>
              </w:rPr>
              <w:t>ONEM14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8EB2F83" w14:textId="2779BC2A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Вајмарска класика и романтизам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618A776D" w14:textId="0B80A6D6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18146B57" w14:textId="23221BAB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62669ACE" w14:textId="1709520F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14666312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39E9238" w14:textId="4E519D18" w:rsidR="00621C2A" w:rsidRPr="00491993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55C5C90" w14:textId="2CBB7168" w:rsidR="00621C2A" w:rsidRPr="00491993" w:rsidRDefault="00B05433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B05433">
              <w:rPr>
                <w:lang w:val="sr-Cyrl-CS"/>
              </w:rPr>
              <w:t>ONEM17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5357E192" w14:textId="0DDC7EB1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Немачка књижевност 19. века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6D756F09" w14:textId="6C6997EC" w:rsidR="00621C2A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4D3193AC" w14:textId="634BA44F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01FAFA71" w14:textId="44807EC8" w:rsidR="00621C2A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098F3B03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7F76A76E" w14:textId="28FEBCED" w:rsidR="001C6222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6021975" w14:textId="1807315F" w:rsidR="001C6222" w:rsidRPr="00491993" w:rsidRDefault="00B05433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B05433">
              <w:rPr>
                <w:lang w:val="sr-Cyrl-CS"/>
              </w:rPr>
              <w:t>ONEM21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19973F99" w14:textId="6B209875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Немачка књижевност на прела</w:t>
            </w:r>
            <w:r w:rsidR="00E309C2">
              <w:rPr>
                <w:lang w:val="sr-Cyrl-CS"/>
              </w:rPr>
              <w:t>ск</w:t>
            </w:r>
            <w:r>
              <w:rPr>
                <w:lang w:val="sr-Cyrl-CS"/>
              </w:rPr>
              <w:t>у векова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5A6F9CDC" w14:textId="6A37797E" w:rsidR="001C6222" w:rsidRPr="00B41829" w:rsidRDefault="001C6222" w:rsidP="00A417B3">
            <w:pPr>
              <w:tabs>
                <w:tab w:val="left" w:pos="567"/>
              </w:tabs>
              <w:rPr>
                <w:lang w:val="sr-Latn-R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06E17A51" w14:textId="77AB1180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131E3977" w14:textId="4308C49B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39A0FEF7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18DE7852" w14:textId="2A9B392F" w:rsidR="001C6222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29BA91F8" w14:textId="27A63265" w:rsidR="001C6222" w:rsidRPr="00491993" w:rsidRDefault="00B05433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B05433">
              <w:rPr>
                <w:lang w:val="sr-Cyrl-CS"/>
              </w:rPr>
              <w:t>ONEM25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757EA910" w14:textId="08E30E89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Немачка књижевност прве половине 20. века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1728C014" w14:textId="7674E7BF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115D7D16" w14:textId="53E29E71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4A9462D9" w14:textId="3CF99485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019D72FD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3FBA8915" w14:textId="7911195C" w:rsidR="001C6222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7229B089" w14:textId="7D7546CE" w:rsidR="001C6222" w:rsidRPr="00491993" w:rsidRDefault="00E309C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E309C2">
              <w:rPr>
                <w:lang w:val="sr-Cyrl-CS"/>
              </w:rPr>
              <w:t>ONEM30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446663AB" w14:textId="31562C11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 xml:space="preserve">Немачка </w:t>
            </w:r>
            <w:r w:rsidR="001D6EA0">
              <w:rPr>
                <w:lang w:val="sr-Cyrl-CS"/>
              </w:rPr>
              <w:t xml:space="preserve">послератна </w:t>
            </w:r>
            <w:r w:rsidRPr="001C6222">
              <w:rPr>
                <w:lang w:val="sr-Cyrl-CS"/>
              </w:rPr>
              <w:t xml:space="preserve">књижевност 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270A602E" w14:textId="0F4F74BE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54187C02" w14:textId="7B57F90E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4A5A3483" w14:textId="48596E4A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49AEDF92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3F7EB5B" w14:textId="3F0DFA89" w:rsidR="001C6222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90CDB73" w14:textId="248A5820" w:rsidR="001C6222" w:rsidRPr="00491993" w:rsidRDefault="00E309C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E309C2">
              <w:rPr>
                <w:lang w:val="sr-Cyrl-CS"/>
              </w:rPr>
              <w:t>ONEM36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3D4B9901" w14:textId="5C27276A" w:rsidR="001C6222" w:rsidRPr="00996470" w:rsidRDefault="00996470" w:rsidP="00A417B3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lang w:val="sr-Cyrl-RS"/>
              </w:rPr>
              <w:t>Историја немачке културе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1839871E" w14:textId="7D8E0476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720155DF" w14:textId="2C8E1F92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38485342" w14:textId="20684229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1C6222" w:rsidRPr="00491993" w14:paraId="16BF38F1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3B1E162" w14:textId="05996E18" w:rsidR="001C6222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A204A30" w14:textId="70E38397" w:rsidR="001C6222" w:rsidRPr="00491993" w:rsidRDefault="00E2596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E25962">
              <w:rPr>
                <w:lang w:val="sr-Cyrl-CS"/>
              </w:rPr>
              <w:t>МНЈК07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03CAE843" w14:textId="51C4B180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Магични реализам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1A3CF722" w14:textId="4B416692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2FE18DF2" w14:textId="1F4A613F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B0F5866" w14:textId="7BC76493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МАС</w:t>
            </w:r>
          </w:p>
        </w:tc>
      </w:tr>
      <w:tr w:rsidR="001D6EA0" w:rsidRPr="00491993" w14:paraId="4A5A788F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78D7E4FC" w14:textId="659BC312" w:rsidR="001D6EA0" w:rsidRDefault="001D6EA0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D787E94" w14:textId="309FCF9A" w:rsidR="001D6EA0" w:rsidRPr="00491993" w:rsidRDefault="00E2596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E25962">
              <w:rPr>
                <w:lang w:val="sr-Cyrl-CS"/>
              </w:rPr>
              <w:t>МНЈК05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629C9DF3" w14:textId="69A08DD0" w:rsidR="001D6EA0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Немачка књижевност друге половине 20. века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2D64573C" w14:textId="2769CA0B" w:rsidR="001D6EA0" w:rsidRPr="001C6222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7D73581C" w14:textId="0279ABF0" w:rsidR="001D6EA0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D6EA0">
              <w:rPr>
                <w:lang w:val="sr-Cyrl-CS"/>
              </w:rPr>
              <w:t>Немачки језик и књижевност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4D0816AB" w14:textId="08D28BF2" w:rsidR="001D6EA0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МАС</w:t>
            </w:r>
          </w:p>
        </w:tc>
      </w:tr>
      <w:tr w:rsidR="001C6222" w:rsidRPr="00491993" w14:paraId="40C586A0" w14:textId="77777777" w:rsidTr="001C6222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153F5D67" w14:textId="422AAA26" w:rsidR="001C6222" w:rsidRDefault="001C6222" w:rsidP="00A417B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9838C4">
              <w:rPr>
                <w:lang w:val="sr-Cyrl-CS"/>
              </w:rPr>
              <w:t>1</w:t>
            </w:r>
            <w:r w:rsidR="001D6EA0" w:rsidRPr="009838C4">
              <w:rPr>
                <w:lang w:val="sr-Cyrl-CS"/>
              </w:rPr>
              <w:t>2</w:t>
            </w:r>
            <w:r w:rsidRPr="009838C4">
              <w:rPr>
                <w:lang w:val="sr-Cyrl-CS"/>
              </w:rPr>
              <w:t>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AEEF436" w14:textId="4117B443" w:rsidR="001C6222" w:rsidRPr="00491993" w:rsidRDefault="009838C4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9838C4">
              <w:rPr>
                <w:lang w:val="sr-Cyrl-CS"/>
              </w:rPr>
              <w:t>DSF029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7C1B9381" w14:textId="35299088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Књижевност и политика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 w14:paraId="48F6BE8A" w14:textId="18540AFF" w:rsidR="001C6222" w:rsidRPr="00491993" w:rsidRDefault="001C6222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1C6222">
              <w:rPr>
                <w:lang w:val="sr-Cyrl-CS"/>
              </w:rPr>
              <w:t>предавања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14:paraId="3CF88595" w14:textId="460CBDFD" w:rsidR="001C6222" w:rsidRPr="00491993" w:rsidRDefault="00D50EFB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 академске студије страних филологија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2529699E" w14:textId="424B11DD" w:rsidR="001C6222" w:rsidRPr="00491993" w:rsidRDefault="001D6EA0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ДАС</w:t>
            </w:r>
          </w:p>
        </w:tc>
      </w:tr>
      <w:tr w:rsidR="00621C2A" w:rsidRPr="00491993" w14:paraId="33F06C59" w14:textId="77777777" w:rsidTr="001C6222">
        <w:trPr>
          <w:trHeight w:val="427"/>
        </w:trPr>
        <w:tc>
          <w:tcPr>
            <w:tcW w:w="10796" w:type="dxa"/>
            <w:gridSpan w:val="15"/>
            <w:vAlign w:val="center"/>
          </w:tcPr>
          <w:p w14:paraId="36F36EDA" w14:textId="77777777" w:rsidR="00621C2A" w:rsidRPr="00491993" w:rsidRDefault="00621C2A" w:rsidP="00A417B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21C2A" w:rsidRPr="00491993" w14:paraId="07FC430A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2979734A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3348B95F" w14:textId="605EC10B" w:rsidR="00621C2A" w:rsidRPr="00491993" w:rsidRDefault="004A28B5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A28B5">
              <w:rPr>
                <w:lang w:val="sr-Cyrl-CS"/>
              </w:rPr>
              <w:t>Antić, M</w:t>
            </w:r>
            <w:r>
              <w:rPr>
                <w:lang w:val="sr-Cyrl-CS"/>
              </w:rPr>
              <w:t>.</w:t>
            </w:r>
            <w:r w:rsidRPr="004A28B5">
              <w:rPr>
                <w:lang w:val="sr-Cyrl-CS"/>
              </w:rPr>
              <w:t xml:space="preserve"> (2024). „Der Magische </w:t>
            </w:r>
            <w:r>
              <w:rPr>
                <w:lang w:val="sr-Latn-RS"/>
              </w:rPr>
              <w:t>R</w:t>
            </w:r>
            <w:r w:rsidRPr="004A28B5">
              <w:rPr>
                <w:lang w:val="sr-Cyrl-CS"/>
              </w:rPr>
              <w:t xml:space="preserve">ealismus als Gedankengut der Postmoderne“. </w:t>
            </w:r>
            <w:r w:rsidRPr="004A28B5">
              <w:rPr>
                <w:i/>
                <w:iCs/>
                <w:lang w:val="sr-Cyrl-CS"/>
              </w:rPr>
              <w:t>Philologia Mediana: часопис за филолошке науке</w:t>
            </w:r>
            <w:r w:rsidRPr="004A28B5">
              <w:rPr>
                <w:lang w:val="sr-Cyrl-CS"/>
              </w:rPr>
              <w:t>, год. XVI, бр. 16, 2024, стр. 357‒371. DOI: 10.46630/phm.16.2024.24 (UDK 82.02MAGIČNI REALIZAM) ISSN 1821-3332 (Print), ISSN 2620-2794 (Online)</w:t>
            </w:r>
          </w:p>
        </w:tc>
      </w:tr>
      <w:tr w:rsidR="00621C2A" w:rsidRPr="00491993" w14:paraId="7E103DFF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73A47BB8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082B3EAE" w14:textId="6B77F0CD" w:rsidR="00621C2A" w:rsidRPr="00491993" w:rsidRDefault="004A28B5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4A28B5">
              <w:rPr>
                <w:lang w:val="sr-Cyrl-CS"/>
              </w:rPr>
              <w:t>Antić, M</w:t>
            </w:r>
            <w:r>
              <w:rPr>
                <w:lang w:val="sr-Cyrl-CS"/>
              </w:rPr>
              <w:t>.</w:t>
            </w:r>
            <w:r w:rsidRPr="004A28B5">
              <w:rPr>
                <w:lang w:val="sr-Cyrl-CS"/>
              </w:rPr>
              <w:t xml:space="preserve"> (2023). „Zu Franz Kafkas Magischem Realismus: </w:t>
            </w:r>
            <w:r w:rsidRPr="004A28B5">
              <w:rPr>
                <w:i/>
                <w:iCs/>
                <w:lang w:val="sr-Cyrl-CS"/>
              </w:rPr>
              <w:t>Die Verwandlung</w:t>
            </w:r>
            <w:r w:rsidRPr="004A28B5">
              <w:rPr>
                <w:lang w:val="sr-Cyrl-CS"/>
              </w:rPr>
              <w:t xml:space="preserve">“. </w:t>
            </w:r>
            <w:r w:rsidRPr="004A28B5">
              <w:rPr>
                <w:i/>
                <w:iCs/>
                <w:lang w:val="sr-Cyrl-CS"/>
              </w:rPr>
              <w:t>Facta Universitatis. Series: Linguistics</w:t>
            </w:r>
            <w:r w:rsidRPr="004A28B5">
              <w:rPr>
                <w:lang w:val="sr-Cyrl-CS"/>
              </w:rPr>
              <w:t xml:space="preserve"> </w:t>
            </w:r>
            <w:r w:rsidRPr="004A28B5">
              <w:rPr>
                <w:i/>
                <w:iCs/>
                <w:lang w:val="sr-Cyrl-CS"/>
              </w:rPr>
              <w:t>and Literature</w:t>
            </w:r>
            <w:r w:rsidRPr="004A28B5">
              <w:rPr>
                <w:lang w:val="sr-Cyrl-CS"/>
              </w:rPr>
              <w:t xml:space="preserve">, Vol. 21, No 1, 2023, University of  Nis, pp. 25‒39. https://doi.org/10.22190/FULL230124003A (UDC </w:t>
            </w:r>
            <w:r w:rsidRPr="004A28B5">
              <w:rPr>
                <w:lang w:val="sr-Cyrl-CS"/>
              </w:rPr>
              <w:lastRenderedPageBreak/>
              <w:t xml:space="preserve">821.112.2(436).09 Kafka F) ISSN 0354-4702 (Print), ISSN 2406-0518 (Online)  </w:t>
            </w:r>
          </w:p>
        </w:tc>
      </w:tr>
      <w:tr w:rsidR="00621C2A" w:rsidRPr="00491993" w14:paraId="77109309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502766F5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12A5A0A5" w14:textId="55E0C515" w:rsidR="00621C2A" w:rsidRPr="00491993" w:rsidRDefault="004A28B5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4A28B5">
              <w:rPr>
                <w:lang w:val="sr-Cyrl-CS"/>
              </w:rPr>
              <w:t>Антић, М</w:t>
            </w:r>
            <w:r>
              <w:rPr>
                <w:lang w:val="sr-Cyrl-CS"/>
              </w:rPr>
              <w:t>.</w:t>
            </w:r>
            <w:r w:rsidRPr="004A28B5">
              <w:rPr>
                <w:lang w:val="sr-Cyrl-CS"/>
              </w:rPr>
              <w:t xml:space="preserve"> (2023). „Елементи магичног реализма у роману </w:t>
            </w:r>
            <w:r w:rsidRPr="004A28B5">
              <w:rPr>
                <w:i/>
                <w:iCs/>
                <w:lang w:val="sr-Cyrl-CS"/>
              </w:rPr>
              <w:t>Лимени добош</w:t>
            </w:r>
            <w:r w:rsidRPr="004A28B5">
              <w:rPr>
                <w:lang w:val="sr-Cyrl-CS"/>
              </w:rPr>
              <w:t xml:space="preserve"> Гинтера Граса</w:t>
            </w:r>
            <w:r w:rsidRPr="004A28B5">
              <w:rPr>
                <w:i/>
                <w:iCs/>
                <w:lang w:val="sr-Cyrl-CS"/>
              </w:rPr>
              <w:t>“. Philologia Mediana: часопис за филолошке студије</w:t>
            </w:r>
            <w:r w:rsidRPr="004A28B5">
              <w:rPr>
                <w:lang w:val="sr-Cyrl-CS"/>
              </w:rPr>
              <w:t>, год. XV, бр. 15, 2023, стр. 187‒201. DOI: 10.46630/phm.15.2023.13 (UDC 821.112.2(436).09 Kafka F) ISSN 0354-4702 (Print), ISSN 2406-0518 (Online)</w:t>
            </w:r>
          </w:p>
        </w:tc>
      </w:tr>
      <w:tr w:rsidR="00621C2A" w:rsidRPr="00491993" w14:paraId="228AF5C5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51E5A9D8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72B19AC2" w14:textId="4A0A77D7" w:rsidR="00621C2A" w:rsidRPr="00491993" w:rsidRDefault="005F2EA9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F2EA9">
              <w:rPr>
                <w:lang w:val="sr-Cyrl-CS"/>
              </w:rPr>
              <w:t>Antić, M</w:t>
            </w:r>
            <w:r w:rsidR="004A28B5">
              <w:rPr>
                <w:lang w:val="sr-Cyrl-CS"/>
              </w:rPr>
              <w:t>.</w:t>
            </w:r>
            <w:r w:rsidRPr="005F2EA9">
              <w:rPr>
                <w:lang w:val="sr-Cyrl-CS"/>
              </w:rPr>
              <w:t xml:space="preserve"> (2022). ,,Der Magische Realismus als Ausdrucksform in Krisenzuständen: Marlen Haushofers Roman </w:t>
            </w:r>
            <w:r w:rsidRPr="004A28B5">
              <w:rPr>
                <w:i/>
                <w:iCs/>
                <w:lang w:val="sr-Cyrl-CS"/>
              </w:rPr>
              <w:t>Die</w:t>
            </w:r>
            <w:r w:rsidRPr="005F2EA9">
              <w:rPr>
                <w:lang w:val="sr-Cyrl-CS"/>
              </w:rPr>
              <w:t xml:space="preserve"> </w:t>
            </w:r>
            <w:r w:rsidRPr="004A28B5">
              <w:rPr>
                <w:i/>
                <w:iCs/>
                <w:lang w:val="sr-Cyrl-CS"/>
              </w:rPr>
              <w:t>Wand</w:t>
            </w:r>
            <w:r w:rsidRPr="005F2EA9">
              <w:rPr>
                <w:lang w:val="sr-Cyrl-CS"/>
              </w:rPr>
              <w:t xml:space="preserve">“. </w:t>
            </w:r>
            <w:r w:rsidRPr="004A28B5">
              <w:rPr>
                <w:i/>
                <w:iCs/>
                <w:lang w:val="sr-Cyrl-CS"/>
              </w:rPr>
              <w:t>Folia Linquistica et Litteraria: Časopis za nauku o jeziku i književnosti</w:t>
            </w:r>
            <w:r w:rsidRPr="005F2EA9">
              <w:rPr>
                <w:lang w:val="sr-Cyrl-CS"/>
              </w:rPr>
              <w:t>. Institut za jezik i književnost, Filološki fakultet, Nikšić, br. 41 (2022), str. 11‒30. DOI: 10.31902/fll.41.2022.1 (UDK: 821.112.2(436)-31.09)</w:t>
            </w:r>
          </w:p>
        </w:tc>
      </w:tr>
      <w:tr w:rsidR="00621C2A" w:rsidRPr="00491993" w14:paraId="11A3EAA7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4803529E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42855F40" w14:textId="5811C419" w:rsidR="00621C2A" w:rsidRPr="00491993" w:rsidRDefault="005F2EA9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F2EA9">
              <w:rPr>
                <w:lang w:val="sr-Cyrl-CS"/>
              </w:rPr>
              <w:t>Stefanović, M</w:t>
            </w:r>
            <w:r w:rsidR="004A28B5">
              <w:rPr>
                <w:lang w:val="sr-Cyrl-CS"/>
              </w:rPr>
              <w:t>.</w:t>
            </w:r>
            <w:r w:rsidRPr="005F2EA9">
              <w:rPr>
                <w:lang w:val="sr-Cyrl-CS"/>
              </w:rPr>
              <w:t xml:space="preserve"> (2019). „Die Begriffsgeschichte des Magischen Realismus von der deutschen Malerei bis zur hispanoamerikanischen Literatur“. </w:t>
            </w:r>
            <w:r w:rsidRPr="005F2EA9">
              <w:rPr>
                <w:i/>
                <w:iCs/>
                <w:lang w:val="sr-Cyrl-CS"/>
              </w:rPr>
              <w:t>Facta Universitatis. Series: Linquistics and Literature</w:t>
            </w:r>
            <w:r w:rsidRPr="005F2EA9">
              <w:rPr>
                <w:lang w:val="sr-Cyrl-CS"/>
              </w:rPr>
              <w:t xml:space="preserve">, Vol.17, No 1, 2019, University of  Nis, pp. 11‒23. DOI Number:10.22190/FULL1901011S UDC 21.134(7/8).09"19" 82.02MAGIČNI REALIZAM, ISSN 0354-4702 (print), ISSN 2406-0518 (online), COBISS.SR-ID 98733575  </w:t>
            </w:r>
          </w:p>
        </w:tc>
      </w:tr>
      <w:tr w:rsidR="00621C2A" w:rsidRPr="00491993" w14:paraId="68787E80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586DB852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04450FB6" w14:textId="51AEA6CD" w:rsidR="00621C2A" w:rsidRPr="00491993" w:rsidRDefault="005F2EA9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F2EA9">
              <w:rPr>
                <w:lang w:val="sr-Cyrl-CS"/>
              </w:rPr>
              <w:t xml:space="preserve">Lučić, M. </w:t>
            </w:r>
            <w:r w:rsidRPr="005F2EA9">
              <w:rPr>
                <w:b/>
                <w:bCs/>
                <w:lang w:val="sr-Cyrl-CS"/>
              </w:rPr>
              <w:t>Stefanović, M</w:t>
            </w:r>
            <w:r w:rsidRPr="005F2EA9">
              <w:rPr>
                <w:lang w:val="sr-Cyrl-CS"/>
              </w:rPr>
              <w:t xml:space="preserve">. (2019). </w:t>
            </w:r>
            <w:r>
              <w:rPr>
                <w:lang w:val="sr-Cyrl-CS"/>
              </w:rPr>
              <w:t>„</w:t>
            </w:r>
            <w:r w:rsidRPr="005F2EA9">
              <w:rPr>
                <w:lang w:val="sr-Cyrl-CS"/>
              </w:rPr>
              <w:t xml:space="preserve">Balkan i književna imagologija: prikaz balkanskih zemalja u putpisima </w:t>
            </w:r>
            <w:r w:rsidRPr="005F2EA9">
              <w:rPr>
                <w:i/>
                <w:iCs/>
                <w:lang w:val="sr-Cyrl-CS"/>
              </w:rPr>
              <w:t>Put po Dalmaciji</w:t>
            </w:r>
            <w:r w:rsidRPr="005F2EA9">
              <w:rPr>
                <w:lang w:val="sr-Cyrl-CS"/>
              </w:rPr>
              <w:t xml:space="preserve"> Alberta Fortisa i </w:t>
            </w:r>
            <w:r w:rsidRPr="005F2EA9">
              <w:rPr>
                <w:i/>
                <w:iCs/>
                <w:lang w:val="sr-Cyrl-CS"/>
              </w:rPr>
              <w:t>Eine Reise durch Bosnien, die Saveländer und Ungarn</w:t>
            </w:r>
            <w:r w:rsidRPr="005F2EA9">
              <w:rPr>
                <w:lang w:val="sr-Cyrl-CS"/>
              </w:rPr>
              <w:t xml:space="preserve"> Franza Mauerera</w:t>
            </w:r>
            <w:r>
              <w:rPr>
                <w:lang w:val="sr-Cyrl-CS"/>
              </w:rPr>
              <w:t>“</w:t>
            </w:r>
            <w:r w:rsidRPr="005F2EA9">
              <w:rPr>
                <w:lang w:val="sr-Cyrl-CS"/>
              </w:rPr>
              <w:t xml:space="preserve">. </w:t>
            </w:r>
            <w:r w:rsidRPr="005F2EA9">
              <w:rPr>
                <w:i/>
                <w:iCs/>
                <w:lang w:val="sr-Cyrl-CS"/>
              </w:rPr>
              <w:t>Jezik, književnost,</w:t>
            </w:r>
            <w:r w:rsidRPr="005F2EA9">
              <w:rPr>
                <w:lang w:val="sr-Cyrl-CS"/>
              </w:rPr>
              <w:t xml:space="preserve"> </w:t>
            </w:r>
            <w:r w:rsidRPr="005F2EA9">
              <w:rPr>
                <w:i/>
                <w:iCs/>
                <w:lang w:val="sr-Cyrl-CS"/>
              </w:rPr>
              <w:t>teorija</w:t>
            </w:r>
            <w:r>
              <w:rPr>
                <w:i/>
                <w:iCs/>
                <w:lang w:val="sr-Cyrl-CS"/>
              </w:rPr>
              <w:t xml:space="preserve">, </w:t>
            </w:r>
            <w:r w:rsidRPr="005F2EA9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 xml:space="preserve"> у Нишу, </w:t>
            </w:r>
            <w:r w:rsidRPr="005F2EA9">
              <w:rPr>
                <w:lang w:val="sr-Cyrl-CS"/>
              </w:rPr>
              <w:t>625‒636</w:t>
            </w:r>
            <w:r>
              <w:rPr>
                <w:lang w:val="sr-Cyrl-CS"/>
              </w:rPr>
              <w:t xml:space="preserve">. </w:t>
            </w:r>
            <w:r w:rsidRPr="005F2EA9">
              <w:rPr>
                <w:lang w:val="sr-Cyrl-CS"/>
              </w:rPr>
              <w:t>UDK 930.85 (497); 821.09-992 ISBN 978-86-7379-495-2, COBISS.SR-ID 275743756</w:t>
            </w:r>
          </w:p>
        </w:tc>
      </w:tr>
      <w:tr w:rsidR="00621C2A" w:rsidRPr="00491993" w14:paraId="2AE4FB08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7199D5FB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35B2E416" w14:textId="4A2947B5" w:rsidR="00621C2A" w:rsidRPr="00491993" w:rsidRDefault="005F2EA9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F2EA9">
              <w:rPr>
                <w:lang w:val="sr-Cyrl-CS"/>
              </w:rPr>
              <w:t xml:space="preserve">Stefanović, М. (2019). </w:t>
            </w:r>
            <w:r>
              <w:rPr>
                <w:lang w:val="sr-Cyrl-CS"/>
              </w:rPr>
              <w:t>„</w:t>
            </w:r>
            <w:r w:rsidRPr="005F2EA9">
              <w:rPr>
                <w:lang w:val="sr-Cyrl-CS"/>
              </w:rPr>
              <w:t>Die Begriffsgeschichte des Magischen Realismus von der deutschen Malerei bis zur hispanoamerikanischen Literatur</w:t>
            </w:r>
            <w:r>
              <w:rPr>
                <w:lang w:val="sr-Cyrl-CS"/>
              </w:rPr>
              <w:t>“</w:t>
            </w:r>
            <w:r w:rsidRPr="005F2EA9">
              <w:rPr>
                <w:lang w:val="sr-Cyrl-CS"/>
              </w:rPr>
              <w:t xml:space="preserve">. </w:t>
            </w:r>
            <w:r w:rsidRPr="005F2EA9">
              <w:rPr>
                <w:i/>
                <w:iCs/>
                <w:lang w:val="sr-Cyrl-CS"/>
              </w:rPr>
              <w:t>Facta Universitatis, Series: Linquistics and Literature</w:t>
            </w:r>
            <w:r w:rsidRPr="005F2EA9">
              <w:rPr>
                <w:lang w:val="sr-Cyrl-CS"/>
              </w:rPr>
              <w:t xml:space="preserve">, 17 (1), 11‒23.  UDC 21.134(7/8).09"19" 82.02MAGIČNI REALIZAM, ISSN 0354-4702 (print), ISSN 2406-0518 (online), COBISS.SR-ID 98733575, DOI Number:10.22190/FULL1901011S   </w:t>
            </w:r>
          </w:p>
        </w:tc>
      </w:tr>
      <w:tr w:rsidR="00621C2A" w:rsidRPr="00491993" w14:paraId="2B288802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2D7F2FFC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0360945E" w14:textId="0A727ACD" w:rsidR="00621C2A" w:rsidRPr="00491993" w:rsidRDefault="005F2EA9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F2EA9">
              <w:rPr>
                <w:lang w:val="sr-Cyrl-CS"/>
              </w:rPr>
              <w:t xml:space="preserve">Стефановић, М. </w:t>
            </w:r>
            <w:r>
              <w:rPr>
                <w:lang w:val="sr-Cyrl-CS"/>
              </w:rPr>
              <w:t xml:space="preserve">Лучић, М. </w:t>
            </w:r>
            <w:r w:rsidRPr="005F2EA9">
              <w:rPr>
                <w:lang w:val="sr-Cyrl-CS"/>
              </w:rPr>
              <w:t xml:space="preserve">(2018). </w:t>
            </w:r>
            <w:r>
              <w:rPr>
                <w:lang w:val="sr-Cyrl-CS"/>
              </w:rPr>
              <w:t>„</w:t>
            </w:r>
            <w:r w:rsidRPr="005F2EA9">
              <w:rPr>
                <w:lang w:val="sr-Cyrl-CS"/>
              </w:rPr>
              <w:t>Границе реалног и фантастичног: магични реализам као врста реалистичног наратива</w:t>
            </w:r>
            <w:r>
              <w:rPr>
                <w:lang w:val="sr-Cyrl-CS"/>
              </w:rPr>
              <w:t>“</w:t>
            </w:r>
            <w:r w:rsidRPr="005F2EA9">
              <w:rPr>
                <w:lang w:val="sr-Cyrl-CS"/>
              </w:rPr>
              <w:t xml:space="preserve">. </w:t>
            </w:r>
            <w:r w:rsidRPr="005F2EA9">
              <w:rPr>
                <w:i/>
                <w:iCs/>
                <w:lang w:val="sr-Cyrl-CS"/>
              </w:rPr>
              <w:t>Philologia Mediana</w:t>
            </w:r>
            <w:r w:rsidRPr="005F2EA9">
              <w:rPr>
                <w:lang w:val="sr-Cyrl-CS"/>
              </w:rPr>
              <w:t xml:space="preserve">, 10, </w:t>
            </w:r>
            <w:r>
              <w:rPr>
                <w:lang w:val="sr-Cyrl-CS"/>
              </w:rPr>
              <w:t xml:space="preserve">Филозофски факултет у Нишу, </w:t>
            </w:r>
            <w:r w:rsidRPr="005F2EA9">
              <w:rPr>
                <w:lang w:val="sr-Cyrl-CS"/>
              </w:rPr>
              <w:t>535‒547.  УДК 82.02 ISSN 1821-3331, COBISS.SR-ID  171242508</w:t>
            </w:r>
          </w:p>
        </w:tc>
      </w:tr>
      <w:tr w:rsidR="00621C2A" w:rsidRPr="00491993" w14:paraId="20218085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4CF66E7F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24F9D9B3" w14:textId="1022D766" w:rsidR="00621C2A" w:rsidRPr="00491993" w:rsidRDefault="00130E9D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30E9D">
              <w:rPr>
                <w:lang w:val="sr-Cyrl-CS"/>
              </w:rPr>
              <w:t xml:space="preserve">Стефановић, М. (2018). </w:t>
            </w:r>
            <w:r>
              <w:rPr>
                <w:lang w:val="sr-Cyrl-CS"/>
              </w:rPr>
              <w:t>„</w:t>
            </w:r>
            <w:r w:rsidRPr="00130E9D">
              <w:rPr>
                <w:lang w:val="sr-Cyrl-CS"/>
              </w:rPr>
              <w:t>Магични реализам у немачкој теоријској мисли</w:t>
            </w:r>
            <w:r>
              <w:rPr>
                <w:lang w:val="sr-Cyrl-CS"/>
              </w:rPr>
              <w:t>“</w:t>
            </w:r>
            <w:r w:rsidRPr="00130E9D">
              <w:rPr>
                <w:lang w:val="sr-Cyrl-CS"/>
              </w:rPr>
              <w:t xml:space="preserve">. </w:t>
            </w:r>
            <w:r w:rsidRPr="00130E9D">
              <w:rPr>
                <w:i/>
                <w:iCs/>
                <w:lang w:val="sr-Cyrl-CS"/>
              </w:rPr>
              <w:t>Језици и књижевности у контакту и дисконтакту. Наука и савремени универзитет</w:t>
            </w:r>
            <w:r w:rsidRPr="00130E9D">
              <w:rPr>
                <w:lang w:val="sr-Cyrl-CS"/>
              </w:rPr>
              <w:t>,  (7/1), 219‒230. Ниш: Филозофски факултет</w:t>
            </w:r>
            <w:r w:rsidR="005F2EA9">
              <w:rPr>
                <w:lang w:val="sr-Cyrl-CS"/>
              </w:rPr>
              <w:t xml:space="preserve">. </w:t>
            </w:r>
            <w:r w:rsidRPr="00130E9D">
              <w:rPr>
                <w:lang w:val="sr-Cyrl-CS"/>
              </w:rPr>
              <w:t>УДК 821.112.2'09) ISBN 978-86-7379-486-0, COBISS.SR-ID 27004724</w:t>
            </w:r>
          </w:p>
        </w:tc>
      </w:tr>
      <w:tr w:rsidR="00621C2A" w:rsidRPr="00491993" w14:paraId="5AE69149" w14:textId="77777777" w:rsidTr="00130E9D">
        <w:trPr>
          <w:trHeight w:val="427"/>
        </w:trPr>
        <w:tc>
          <w:tcPr>
            <w:tcW w:w="738" w:type="dxa"/>
            <w:vAlign w:val="center"/>
          </w:tcPr>
          <w:p w14:paraId="404C35A6" w14:textId="77777777" w:rsidR="00621C2A" w:rsidRPr="00491993" w:rsidRDefault="00621C2A" w:rsidP="00A417B3">
            <w:pPr>
              <w:widowControl/>
              <w:numPr>
                <w:ilvl w:val="0"/>
                <w:numId w:val="6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58" w:type="dxa"/>
            <w:gridSpan w:val="14"/>
            <w:shd w:val="clear" w:color="auto" w:fill="auto"/>
            <w:vAlign w:val="center"/>
          </w:tcPr>
          <w:p w14:paraId="46B2F826" w14:textId="21E837DC" w:rsidR="00621C2A" w:rsidRPr="00491993" w:rsidRDefault="00130E9D" w:rsidP="00A417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30E9D">
              <w:rPr>
                <w:lang w:val="sr-Cyrl-CS"/>
              </w:rPr>
              <w:t xml:space="preserve">Stefanović, М. (2017). </w:t>
            </w:r>
            <w:r>
              <w:rPr>
                <w:lang w:val="sr-Cyrl-CS"/>
              </w:rPr>
              <w:t>„</w:t>
            </w:r>
            <w:r w:rsidRPr="00130E9D">
              <w:rPr>
                <w:lang w:val="sr-Cyrl-CS"/>
              </w:rPr>
              <w:t>Historische Wirklichkeit im Spiegel des Magischen Realismus</w:t>
            </w:r>
            <w:r>
              <w:rPr>
                <w:lang w:val="sr-Cyrl-CS"/>
              </w:rPr>
              <w:t>“</w:t>
            </w:r>
            <w:r w:rsidRPr="00130E9D">
              <w:rPr>
                <w:lang w:val="sr-Cyrl-CS"/>
              </w:rPr>
              <w:t xml:space="preserve">. </w:t>
            </w:r>
            <w:r w:rsidRPr="00130E9D">
              <w:rPr>
                <w:i/>
                <w:iCs/>
                <w:lang w:val="sr-Cyrl-CS"/>
              </w:rPr>
              <w:t>Folia Linquistica et Litteraria:</w:t>
            </w:r>
            <w:r w:rsidRPr="00130E9D">
              <w:rPr>
                <w:lang w:val="sr-Cyrl-CS"/>
              </w:rPr>
              <w:t xml:space="preserve"> </w:t>
            </w:r>
            <w:r w:rsidRPr="00130E9D">
              <w:rPr>
                <w:i/>
                <w:iCs/>
                <w:lang w:val="sr-Cyrl-CS"/>
              </w:rPr>
              <w:t>Časopis za nauku o jeziku i književnosti</w:t>
            </w:r>
            <w:r w:rsidRPr="00130E9D">
              <w:rPr>
                <w:lang w:val="sr-Cyrl-CS"/>
              </w:rPr>
              <w:t xml:space="preserve">, 18 (1), 143‒159. UDK 821.112.2.09  ISSN 1800-8542, COBISS. CG-ID 17541392   </w:t>
            </w:r>
          </w:p>
        </w:tc>
      </w:tr>
      <w:tr w:rsidR="00621C2A" w:rsidRPr="00491993" w14:paraId="43738336" w14:textId="77777777" w:rsidTr="001C6222">
        <w:trPr>
          <w:trHeight w:val="427"/>
        </w:trPr>
        <w:tc>
          <w:tcPr>
            <w:tcW w:w="10796" w:type="dxa"/>
            <w:gridSpan w:val="15"/>
            <w:vAlign w:val="center"/>
          </w:tcPr>
          <w:p w14:paraId="5A60824C" w14:textId="77777777" w:rsidR="00621C2A" w:rsidRPr="00491993" w:rsidRDefault="00621C2A" w:rsidP="00A417B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21C2A" w:rsidRPr="00491993" w14:paraId="3A5698AE" w14:textId="77777777" w:rsidTr="001C6222">
        <w:trPr>
          <w:trHeight w:val="427"/>
        </w:trPr>
        <w:tc>
          <w:tcPr>
            <w:tcW w:w="4653" w:type="dxa"/>
            <w:gridSpan w:val="7"/>
            <w:vAlign w:val="center"/>
          </w:tcPr>
          <w:p w14:paraId="417D9425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Укупан број цитата</w:t>
            </w:r>
          </w:p>
        </w:tc>
        <w:tc>
          <w:tcPr>
            <w:tcW w:w="6143" w:type="dxa"/>
            <w:gridSpan w:val="8"/>
            <w:vAlign w:val="center"/>
          </w:tcPr>
          <w:p w14:paraId="09A92E01" w14:textId="35612194" w:rsidR="00621C2A" w:rsidRPr="00491993" w:rsidRDefault="004A28B5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621C2A" w:rsidRPr="00491993" w14:paraId="419FFABA" w14:textId="77777777" w:rsidTr="001C6222">
        <w:trPr>
          <w:trHeight w:val="427"/>
        </w:trPr>
        <w:tc>
          <w:tcPr>
            <w:tcW w:w="4653" w:type="dxa"/>
            <w:gridSpan w:val="7"/>
            <w:vAlign w:val="center"/>
          </w:tcPr>
          <w:p w14:paraId="272C2D85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143" w:type="dxa"/>
            <w:gridSpan w:val="8"/>
            <w:vAlign w:val="center"/>
          </w:tcPr>
          <w:p w14:paraId="64DB06C7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621C2A" w:rsidRPr="00491993" w14:paraId="4D2707F8" w14:textId="77777777" w:rsidTr="001C6222">
        <w:trPr>
          <w:trHeight w:val="278"/>
        </w:trPr>
        <w:tc>
          <w:tcPr>
            <w:tcW w:w="4653" w:type="dxa"/>
            <w:gridSpan w:val="7"/>
            <w:vAlign w:val="center"/>
          </w:tcPr>
          <w:p w14:paraId="316283C5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04" w:type="dxa"/>
            <w:gridSpan w:val="4"/>
            <w:vAlign w:val="center"/>
          </w:tcPr>
          <w:p w14:paraId="2B65DA02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Домаћи</w:t>
            </w:r>
          </w:p>
        </w:tc>
        <w:tc>
          <w:tcPr>
            <w:tcW w:w="4139" w:type="dxa"/>
            <w:gridSpan w:val="4"/>
            <w:vAlign w:val="center"/>
          </w:tcPr>
          <w:p w14:paraId="7D695677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Међународни</w:t>
            </w:r>
          </w:p>
        </w:tc>
      </w:tr>
      <w:tr w:rsidR="00621C2A" w:rsidRPr="00491993" w14:paraId="7B8D39AC" w14:textId="77777777" w:rsidTr="001C6222">
        <w:trPr>
          <w:trHeight w:val="427"/>
        </w:trPr>
        <w:tc>
          <w:tcPr>
            <w:tcW w:w="2499" w:type="dxa"/>
            <w:gridSpan w:val="4"/>
            <w:vAlign w:val="center"/>
          </w:tcPr>
          <w:p w14:paraId="6D698EEE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 xml:space="preserve">Усавршавања </w:t>
            </w:r>
          </w:p>
        </w:tc>
        <w:tc>
          <w:tcPr>
            <w:tcW w:w="8297" w:type="dxa"/>
            <w:gridSpan w:val="11"/>
            <w:vAlign w:val="center"/>
          </w:tcPr>
          <w:p w14:paraId="059D3880" w14:textId="77777777" w:rsidR="00621C2A" w:rsidRPr="00491993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621C2A" w:rsidRPr="00491993" w14:paraId="05F0FCC1" w14:textId="77777777" w:rsidTr="001C6222">
        <w:trPr>
          <w:trHeight w:val="427"/>
        </w:trPr>
        <w:tc>
          <w:tcPr>
            <w:tcW w:w="10796" w:type="dxa"/>
            <w:gridSpan w:val="15"/>
            <w:vAlign w:val="center"/>
          </w:tcPr>
          <w:p w14:paraId="485FC21D" w14:textId="77777777" w:rsidR="00621C2A" w:rsidRDefault="00621C2A" w:rsidP="00A417B3">
            <w:pPr>
              <w:tabs>
                <w:tab w:val="left" w:pos="567"/>
              </w:tabs>
              <w:rPr>
                <w:lang w:val="sr-Cyrl-CS"/>
              </w:rPr>
            </w:pPr>
            <w:r w:rsidRPr="00491993">
              <w:rPr>
                <w:lang w:val="sr-Cyrl-CS"/>
              </w:rPr>
              <w:t>Други подаци које сматрате релевантним</w:t>
            </w:r>
          </w:p>
          <w:p w14:paraId="5376881E" w14:textId="377FF863" w:rsidR="00D50EFB" w:rsidRPr="00D50EFB" w:rsidRDefault="00D50EFB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Pr="00D50EFB">
              <w:rPr>
                <w:lang w:val="sr-Cyrl-CS"/>
              </w:rPr>
              <w:t>Члан Научно-стручног удружења германиста југоисточне Европе (SOEGV)</w:t>
            </w:r>
          </w:p>
          <w:p w14:paraId="0550D2B9" w14:textId="0A7D7052" w:rsidR="00D50EFB" w:rsidRPr="00D50EFB" w:rsidRDefault="00D50EFB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Pr="00D50EFB">
              <w:rPr>
                <w:lang w:val="sr-Cyrl-CS"/>
              </w:rPr>
              <w:t>Члан Удружења наставника немачког језика Србије</w:t>
            </w:r>
          </w:p>
          <w:p w14:paraId="73EA7E02" w14:textId="379BA49A" w:rsidR="00D50EFB" w:rsidRPr="00491993" w:rsidRDefault="00D50EFB" w:rsidP="00A417B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Pr="00D50EFB">
              <w:rPr>
                <w:lang w:val="sr-Cyrl-CS"/>
              </w:rPr>
              <w:t>Члан Друштва за стране језике и књижевност Србије</w:t>
            </w:r>
          </w:p>
        </w:tc>
      </w:tr>
    </w:tbl>
    <w:p w14:paraId="2AE0381F" w14:textId="77777777" w:rsidR="000413FF" w:rsidRPr="00621C2A" w:rsidRDefault="000413FF" w:rsidP="003B00A0">
      <w:pPr>
        <w:rPr>
          <w:sz w:val="6"/>
          <w:szCs w:val="6"/>
        </w:rPr>
      </w:pPr>
    </w:p>
    <w:sectPr w:rsidR="000413FF" w:rsidRPr="00621C2A" w:rsidSect="00621C2A">
      <w:headerReference w:type="default" r:id="rId7"/>
      <w:footerReference w:type="default" r:id="rId8"/>
      <w:pgSz w:w="11907" w:h="16840" w:code="9"/>
      <w:pgMar w:top="1843" w:right="567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874AD" w14:textId="77777777" w:rsidR="003C20C2" w:rsidRDefault="003C20C2">
      <w:r>
        <w:separator/>
      </w:r>
    </w:p>
  </w:endnote>
  <w:endnote w:type="continuationSeparator" w:id="0">
    <w:p w14:paraId="311DFDC1" w14:textId="77777777" w:rsidR="003C20C2" w:rsidRDefault="003C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65D0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BB185" w14:textId="77777777" w:rsidR="003C20C2" w:rsidRDefault="003C20C2">
      <w:r>
        <w:separator/>
      </w:r>
    </w:p>
  </w:footnote>
  <w:footnote w:type="continuationSeparator" w:id="0">
    <w:p w14:paraId="045A958A" w14:textId="77777777" w:rsidR="003C20C2" w:rsidRDefault="003C2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4634B" w14:textId="77777777" w:rsidR="00082B17" w:rsidRPr="00621C2A" w:rsidRDefault="00082B17" w:rsidP="00376CE1">
    <w:pPr>
      <w:pStyle w:val="Header"/>
      <w:rPr>
        <w:sz w:val="6"/>
        <w:szCs w:val="6"/>
      </w:rPr>
    </w:pPr>
    <w:r w:rsidRPr="00621C2A">
      <w:rPr>
        <w:sz w:val="6"/>
        <w:szCs w:val="6"/>
      </w:rPr>
      <w:t xml:space="preserve">         </w:t>
    </w:r>
  </w:p>
  <w:tbl>
    <w:tblPr>
      <w:tblW w:w="1086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7560"/>
      <w:gridCol w:w="1668"/>
    </w:tblGrid>
    <w:tr w:rsidR="00082B17" w14:paraId="2A3CCB48" w14:textId="77777777" w:rsidTr="00621C2A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75C1E432" w14:textId="5F6D3141" w:rsidR="00082B17" w:rsidRPr="00A17D22" w:rsidRDefault="00197BF6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525B51B" wp14:editId="74E0641A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2" w:type="dxa"/>
          <w:shd w:val="clear" w:color="auto" w:fill="FFFFFF"/>
          <w:vAlign w:val="center"/>
        </w:tcPr>
        <w:p w14:paraId="2A5C5BF5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3440A158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2E7A708E" w14:textId="1A72F9FC" w:rsidR="00082B17" w:rsidRDefault="00197BF6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2A1B050" wp14:editId="35EB2EE6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10DC0761" w14:textId="77777777" w:rsidTr="00621C2A">
      <w:trPr>
        <w:trHeight w:val="467"/>
        <w:jc w:val="center"/>
      </w:trPr>
      <w:tc>
        <w:tcPr>
          <w:tcW w:w="1634" w:type="dxa"/>
          <w:vMerge/>
        </w:tcPr>
        <w:p w14:paraId="794F5EDF" w14:textId="77777777" w:rsidR="00082B17" w:rsidRPr="00A17D22" w:rsidRDefault="00082B17" w:rsidP="00376CE1">
          <w:pPr>
            <w:pStyle w:val="Header"/>
          </w:pPr>
        </w:p>
      </w:tc>
      <w:tc>
        <w:tcPr>
          <w:tcW w:w="7572" w:type="dxa"/>
          <w:shd w:val="clear" w:color="auto" w:fill="E6E6E6"/>
          <w:vAlign w:val="center"/>
        </w:tcPr>
        <w:p w14:paraId="74F7896B" w14:textId="77777777" w:rsidR="00082B17" w:rsidRPr="00621C2A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14:paraId="575FCA2D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5228F0D4" w14:textId="77777777" w:rsidTr="00621C2A">
      <w:trPr>
        <w:trHeight w:val="449"/>
        <w:jc w:val="center"/>
      </w:trPr>
      <w:tc>
        <w:tcPr>
          <w:tcW w:w="1634" w:type="dxa"/>
          <w:vMerge/>
        </w:tcPr>
        <w:p w14:paraId="6413BE59" w14:textId="77777777" w:rsidR="00082B17" w:rsidRPr="00A17D22" w:rsidRDefault="00082B17" w:rsidP="00376CE1">
          <w:pPr>
            <w:pStyle w:val="Header"/>
          </w:pPr>
        </w:p>
      </w:tc>
      <w:tc>
        <w:tcPr>
          <w:tcW w:w="7572" w:type="dxa"/>
          <w:shd w:val="clear" w:color="auto" w:fill="FFFFFF"/>
          <w:vAlign w:val="center"/>
        </w:tcPr>
        <w:p w14:paraId="63F30F3E" w14:textId="77777777" w:rsidR="005E24D7" w:rsidRPr="005E24D7" w:rsidRDefault="005E24D7" w:rsidP="005E24D7">
          <w:pPr>
            <w:widowControl/>
            <w:tabs>
              <w:tab w:val="center" w:pos="4320"/>
              <w:tab w:val="right" w:pos="8640"/>
            </w:tabs>
            <w:autoSpaceDE/>
            <w:autoSpaceDN/>
            <w:adjustRightInd/>
            <w:spacing w:after="60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5E24D7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647A3951" w14:textId="7E9CB7CE" w:rsidR="004C7606" w:rsidRPr="005E24D7" w:rsidRDefault="005E24D7" w:rsidP="005E24D7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 w:rsidRPr="005E24D7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56" w:type="dxa"/>
          <w:vMerge/>
        </w:tcPr>
        <w:p w14:paraId="3FF5C23A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7ABD2FB" w14:textId="77777777" w:rsidR="00082B17" w:rsidRPr="00621C2A" w:rsidRDefault="00082B17" w:rsidP="00621C2A">
    <w:pPr>
      <w:pStyle w:val="Header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058387">
    <w:abstractNumId w:val="5"/>
  </w:num>
  <w:num w:numId="2" w16cid:durableId="825828022">
    <w:abstractNumId w:val="0"/>
  </w:num>
  <w:num w:numId="3" w16cid:durableId="22904605">
    <w:abstractNumId w:val="3"/>
  </w:num>
  <w:num w:numId="4" w16cid:durableId="1286543287">
    <w:abstractNumId w:val="4"/>
  </w:num>
  <w:num w:numId="5" w16cid:durableId="1355693009">
    <w:abstractNumId w:val="1"/>
  </w:num>
  <w:num w:numId="6" w16cid:durableId="276956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A6C45"/>
    <w:rsid w:val="000B6872"/>
    <w:rsid w:val="000B6B79"/>
    <w:rsid w:val="000C6657"/>
    <w:rsid w:val="000D6133"/>
    <w:rsid w:val="000E1822"/>
    <w:rsid w:val="000F62AC"/>
    <w:rsid w:val="00120908"/>
    <w:rsid w:val="00125D5C"/>
    <w:rsid w:val="00130E9D"/>
    <w:rsid w:val="00136D7C"/>
    <w:rsid w:val="001607A8"/>
    <w:rsid w:val="00160FD8"/>
    <w:rsid w:val="00175D89"/>
    <w:rsid w:val="0019399F"/>
    <w:rsid w:val="00197BF6"/>
    <w:rsid w:val="001A37DF"/>
    <w:rsid w:val="001A48ED"/>
    <w:rsid w:val="001C076A"/>
    <w:rsid w:val="001C6222"/>
    <w:rsid w:val="001D6EA0"/>
    <w:rsid w:val="001E1E7F"/>
    <w:rsid w:val="001F79D9"/>
    <w:rsid w:val="002677AF"/>
    <w:rsid w:val="00272D9D"/>
    <w:rsid w:val="002760F2"/>
    <w:rsid w:val="002E68DF"/>
    <w:rsid w:val="002E7AA4"/>
    <w:rsid w:val="003129E2"/>
    <w:rsid w:val="00320DCA"/>
    <w:rsid w:val="00337217"/>
    <w:rsid w:val="0035136B"/>
    <w:rsid w:val="0035146D"/>
    <w:rsid w:val="00353B32"/>
    <w:rsid w:val="003616DE"/>
    <w:rsid w:val="00365189"/>
    <w:rsid w:val="00367D1E"/>
    <w:rsid w:val="00372B06"/>
    <w:rsid w:val="00376CE1"/>
    <w:rsid w:val="00391375"/>
    <w:rsid w:val="00392F3F"/>
    <w:rsid w:val="00394DB6"/>
    <w:rsid w:val="003A701D"/>
    <w:rsid w:val="003B00A0"/>
    <w:rsid w:val="003C20C2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28B5"/>
    <w:rsid w:val="004A3B13"/>
    <w:rsid w:val="004B02EB"/>
    <w:rsid w:val="004C5D35"/>
    <w:rsid w:val="004C7606"/>
    <w:rsid w:val="004E059F"/>
    <w:rsid w:val="004E2493"/>
    <w:rsid w:val="004E322F"/>
    <w:rsid w:val="00510524"/>
    <w:rsid w:val="00560C24"/>
    <w:rsid w:val="005870A7"/>
    <w:rsid w:val="00596126"/>
    <w:rsid w:val="005A19FE"/>
    <w:rsid w:val="005A3432"/>
    <w:rsid w:val="005B1DC6"/>
    <w:rsid w:val="005B2BC7"/>
    <w:rsid w:val="005C27B3"/>
    <w:rsid w:val="005E24D7"/>
    <w:rsid w:val="005F2EA9"/>
    <w:rsid w:val="00621C2A"/>
    <w:rsid w:val="00622D7D"/>
    <w:rsid w:val="00636D05"/>
    <w:rsid w:val="006514C4"/>
    <w:rsid w:val="0065465C"/>
    <w:rsid w:val="00654720"/>
    <w:rsid w:val="00655F0A"/>
    <w:rsid w:val="00675C55"/>
    <w:rsid w:val="00676E24"/>
    <w:rsid w:val="00690987"/>
    <w:rsid w:val="006A4CAD"/>
    <w:rsid w:val="006C11E6"/>
    <w:rsid w:val="006C7012"/>
    <w:rsid w:val="006E34D1"/>
    <w:rsid w:val="006F1F61"/>
    <w:rsid w:val="006F48FF"/>
    <w:rsid w:val="00702729"/>
    <w:rsid w:val="00721387"/>
    <w:rsid w:val="007A5293"/>
    <w:rsid w:val="007B114F"/>
    <w:rsid w:val="007B6E26"/>
    <w:rsid w:val="007C3C92"/>
    <w:rsid w:val="007E5100"/>
    <w:rsid w:val="007F1217"/>
    <w:rsid w:val="0080727A"/>
    <w:rsid w:val="008232AD"/>
    <w:rsid w:val="00854690"/>
    <w:rsid w:val="00857CC3"/>
    <w:rsid w:val="00863698"/>
    <w:rsid w:val="0087309A"/>
    <w:rsid w:val="008B3CC2"/>
    <w:rsid w:val="008D0FF3"/>
    <w:rsid w:val="008D42E7"/>
    <w:rsid w:val="008D474B"/>
    <w:rsid w:val="008D4C1B"/>
    <w:rsid w:val="00923132"/>
    <w:rsid w:val="00960752"/>
    <w:rsid w:val="009838C4"/>
    <w:rsid w:val="00996470"/>
    <w:rsid w:val="009A7351"/>
    <w:rsid w:val="009E3014"/>
    <w:rsid w:val="00A15ABD"/>
    <w:rsid w:val="00A17D22"/>
    <w:rsid w:val="00A23225"/>
    <w:rsid w:val="00A30EEE"/>
    <w:rsid w:val="00A32EB9"/>
    <w:rsid w:val="00A417B3"/>
    <w:rsid w:val="00A5721B"/>
    <w:rsid w:val="00A74BFF"/>
    <w:rsid w:val="00A74C0B"/>
    <w:rsid w:val="00A83266"/>
    <w:rsid w:val="00A91357"/>
    <w:rsid w:val="00AA700C"/>
    <w:rsid w:val="00AE4F7F"/>
    <w:rsid w:val="00AF34B3"/>
    <w:rsid w:val="00AF7B02"/>
    <w:rsid w:val="00B05433"/>
    <w:rsid w:val="00B15C97"/>
    <w:rsid w:val="00B21027"/>
    <w:rsid w:val="00B2763C"/>
    <w:rsid w:val="00B376DC"/>
    <w:rsid w:val="00B41829"/>
    <w:rsid w:val="00B66CC2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3F45"/>
    <w:rsid w:val="00CC61D1"/>
    <w:rsid w:val="00CD231F"/>
    <w:rsid w:val="00CF7E2C"/>
    <w:rsid w:val="00D4438A"/>
    <w:rsid w:val="00D50EFB"/>
    <w:rsid w:val="00D540CC"/>
    <w:rsid w:val="00D66EC9"/>
    <w:rsid w:val="00D6759D"/>
    <w:rsid w:val="00D7706B"/>
    <w:rsid w:val="00DA1A85"/>
    <w:rsid w:val="00DA6C11"/>
    <w:rsid w:val="00DD08ED"/>
    <w:rsid w:val="00DE08F5"/>
    <w:rsid w:val="00DE7AA7"/>
    <w:rsid w:val="00DF7857"/>
    <w:rsid w:val="00E03FE6"/>
    <w:rsid w:val="00E12D8C"/>
    <w:rsid w:val="00E15B35"/>
    <w:rsid w:val="00E24AEA"/>
    <w:rsid w:val="00E25962"/>
    <w:rsid w:val="00E309C2"/>
    <w:rsid w:val="00E81359"/>
    <w:rsid w:val="00E855A7"/>
    <w:rsid w:val="00EA387A"/>
    <w:rsid w:val="00EB3393"/>
    <w:rsid w:val="00EB5F36"/>
    <w:rsid w:val="00EB6085"/>
    <w:rsid w:val="00F05022"/>
    <w:rsid w:val="00F177C3"/>
    <w:rsid w:val="00F21D03"/>
    <w:rsid w:val="00F22BE1"/>
    <w:rsid w:val="00F25667"/>
    <w:rsid w:val="00F36C17"/>
    <w:rsid w:val="00F4203A"/>
    <w:rsid w:val="00F6121B"/>
    <w:rsid w:val="00F63E79"/>
    <w:rsid w:val="00F656E3"/>
    <w:rsid w:val="00F87B91"/>
    <w:rsid w:val="00F97C79"/>
    <w:rsid w:val="00FA3F42"/>
    <w:rsid w:val="00FA67A3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1E4F2E"/>
  <w15:chartTrackingRefBased/>
  <w15:docId w15:val="{A02096B6-5C5D-4850-8B7D-8B186943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15</cp:revision>
  <cp:lastPrinted>2008-06-10T11:57:00Z</cp:lastPrinted>
  <dcterms:created xsi:type="dcterms:W3CDTF">2021-10-28T09:17:00Z</dcterms:created>
  <dcterms:modified xsi:type="dcterms:W3CDTF">2024-09-08T17:26:00Z</dcterms:modified>
</cp:coreProperties>
</file>