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Pr="00361E7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746EBF67" w:rsidR="00DD65FB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E3A0F" w:rsidRPr="009E3A0F">
        <w:rPr>
          <w:rFonts w:ascii="Cambria" w:hAnsi="Cambria"/>
          <w:sz w:val="24"/>
          <w:szCs w:val="24"/>
          <w:lang w:val="sr-Cyrl-CS"/>
        </w:rPr>
        <w:t>Ангажовање америчког лектора за школску 2024-25</w:t>
      </w: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6142ABBD" w14:textId="740697C3" w:rsidR="0033062E" w:rsidRPr="003311F9" w:rsidRDefault="00826257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ru-RU"/>
        </w:rPr>
        <w:tab/>
        <w:t xml:space="preserve">На седници одржаној </w:t>
      </w:r>
      <w:r w:rsidR="009E3A0F">
        <w:rPr>
          <w:rFonts w:ascii="Cambria" w:hAnsi="Cambria"/>
          <w:sz w:val="24"/>
          <w:szCs w:val="24"/>
          <w:lang w:val="ru-RU"/>
        </w:rPr>
        <w:t>5.7</w:t>
      </w:r>
      <w:r w:rsidR="00D34340">
        <w:rPr>
          <w:rFonts w:ascii="Cambria" w:hAnsi="Cambria"/>
          <w:sz w:val="24"/>
          <w:szCs w:val="24"/>
          <w:lang w:val="ru-RU"/>
        </w:rPr>
        <w:t>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7436C9">
        <w:rPr>
          <w:rFonts w:ascii="Cambria" w:hAnsi="Cambria"/>
          <w:sz w:val="24"/>
          <w:szCs w:val="24"/>
          <w:lang w:val="ru-RU"/>
        </w:rPr>
        <w:t xml:space="preserve"> </w:t>
      </w:r>
      <w:r w:rsidR="009E3A0F">
        <w:rPr>
          <w:rFonts w:ascii="Cambria" w:hAnsi="Cambria"/>
          <w:sz w:val="24"/>
          <w:szCs w:val="24"/>
          <w:lang w:val="ru-RU"/>
        </w:rPr>
        <w:t xml:space="preserve">предлог да се амерички лектор ангажује у школској 2024/25 години као сарадник у настави на ОАС Англистике. </w:t>
      </w:r>
      <w:r w:rsidR="003311F9">
        <w:rPr>
          <w:rFonts w:ascii="Cambria" w:hAnsi="Cambria"/>
          <w:sz w:val="24"/>
          <w:szCs w:val="24"/>
          <w:lang w:val="ru-RU"/>
        </w:rPr>
        <w:t>Биографија у прилогу.</w:t>
      </w: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37E7037A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9E3A0F">
        <w:rPr>
          <w:rFonts w:ascii="Cambria" w:hAnsi="Cambria"/>
          <w:lang w:val="sr-Cyrl-CS"/>
        </w:rPr>
        <w:t>5.7.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3BF8F938" w:rsidR="003311F9" w:rsidRDefault="003311F9">
      <w:pPr>
        <w:rPr>
          <w:rFonts w:ascii="Cambria" w:hAnsi="Cambria"/>
          <w:noProof/>
          <w:sz w:val="24"/>
          <w:szCs w:val="24"/>
          <w:lang w:val="ru-RU"/>
        </w:rPr>
      </w:pPr>
      <w:r>
        <w:rPr>
          <w:rFonts w:ascii="Cambria" w:hAnsi="Cambria"/>
          <w:noProof/>
          <w:sz w:val="24"/>
          <w:szCs w:val="24"/>
          <w:lang w:val="ru-RU"/>
        </w:rPr>
        <w:br w:type="page"/>
      </w:r>
    </w:p>
    <w:p w14:paraId="0975F13B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lastRenderedPageBreak/>
        <w:t>ALEXANDRA N. COLWELL</w:t>
      </w:r>
    </w:p>
    <w:p w14:paraId="0CB417EA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EDUCATION</w:t>
      </w:r>
    </w:p>
    <w:p w14:paraId="74061750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Clemson University, Clemson, SC May 2023</w:t>
      </w:r>
    </w:p>
    <w:p w14:paraId="28B957D1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o Bachelor of Arts in Political Science, Minors in Russian Area Studies and Legal Studies</w:t>
      </w:r>
    </w:p>
    <w:p w14:paraId="696ABB39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o GPA: 3.70</w:t>
      </w:r>
    </w:p>
    <w:p w14:paraId="3E9D72CB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WORK EXPERIENCE</w:t>
      </w:r>
    </w:p>
    <w:p w14:paraId="39499D9A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Paralegal, SC Department of Insurance May 2023- Present</w:t>
      </w:r>
    </w:p>
    <w:p w14:paraId="582FFE33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Drafted and revised official communications and internal policies.</w:t>
      </w:r>
    </w:p>
    <w:p w14:paraId="4437E1E3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Reviewed and organized investigation files.</w:t>
      </w:r>
    </w:p>
    <w:p w14:paraId="2EE1A8DE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Processed pleadings such as Summons and Complaints and Subpoenas to serve to insurance</w:t>
      </w:r>
    </w:p>
    <w:p w14:paraId="2218199A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companies on behalf of the public.</w:t>
      </w:r>
    </w:p>
    <w:p w14:paraId="119AF154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Research &amp; Teaching Assistant, Clemson University August 2022- May 2023</w:t>
      </w:r>
    </w:p>
    <w:p w14:paraId="0028E8D4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Taught ‘Honors Diplomacy in Crisis’ (Fall ‘22) &amp; ‘Honors Democracy in Crisis’ (Spring ‘23).</w:t>
      </w:r>
    </w:p>
    <w:p w14:paraId="3C78C12B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Lecture on assigned readings and facilitate class discussions.</w:t>
      </w:r>
    </w:p>
    <w:p w14:paraId="7F975247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Advise and council students on classwork and research.</w:t>
      </w:r>
    </w:p>
    <w:p w14:paraId="6B3C7D34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Grade classwork and Midterm Exams</w:t>
      </w:r>
    </w:p>
    <w:p w14:paraId="0A9C2735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Service Advisor, Office Depot, Columbia, SC Summers 2021-2022</w:t>
      </w:r>
    </w:p>
    <w:p w14:paraId="2398E4B6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Marketed and recommended company options for printing services that would best suit</w:t>
      </w:r>
    </w:p>
    <w:p w14:paraId="3B8AE665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customer’s needs.</w:t>
      </w:r>
    </w:p>
    <w:p w14:paraId="5AB58715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Managed multiple, multi-part projects with other team members.</w:t>
      </w:r>
    </w:p>
    <w:p w14:paraId="010C1B08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Maintained functionality of Print Service’s software and hardware</w:t>
      </w:r>
    </w:p>
    <w:p w14:paraId="4875B2AF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UNIVERSITY EXPERIENCE</w:t>
      </w:r>
    </w:p>
    <w:p w14:paraId="6654C6EE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President of Clemson Chapter of Pi Sigma Alpha December 2022- May 2023</w:t>
      </w:r>
    </w:p>
    <w:p w14:paraId="5D607838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Re-established a Pi Sigma Alpha Chapter at Clemson.</w:t>
      </w:r>
    </w:p>
    <w:p w14:paraId="58F0DB6D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Organized student recruitment and first internal elections.</w:t>
      </w:r>
    </w:p>
    <w:p w14:paraId="2B1ED1B2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Created a Political Science alumni contact list.</w:t>
      </w:r>
    </w:p>
    <w:p w14:paraId="585F5F1F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President of the Russian Language Club August 2021- May 2023</w:t>
      </w:r>
    </w:p>
    <w:p w14:paraId="5DD110B6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Maintain club’s status as an official student organization with the University.</w:t>
      </w:r>
    </w:p>
    <w:p w14:paraId="387AF7E6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Manage club events on campus and off campus.</w:t>
      </w:r>
    </w:p>
    <w:p w14:paraId="60850DF7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Collaborate with other Language / Culture Clubs for inter-club events.</w:t>
      </w:r>
    </w:p>
    <w:p w14:paraId="6B75ADA5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European Post-Conflict Societies Study Abroad Summer 2022</w:t>
      </w:r>
    </w:p>
    <w:p w14:paraId="1C9388E2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Immersive learning into the politics of ethnic and religious conflict in the Balkan nations.</w:t>
      </w:r>
    </w:p>
    <w:p w14:paraId="62F6F5FB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Briefings with government and NGO officials, diplomats, journalists, and local universities.</w:t>
      </w:r>
    </w:p>
    <w:p w14:paraId="37477AA5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Broadened my perspective on the effects and repercussions of American diplomacy and military</w:t>
      </w:r>
    </w:p>
    <w:p w14:paraId="4C38EB53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activity in the post-Cold War world.</w:t>
      </w:r>
    </w:p>
    <w:p w14:paraId="3EA8B1C2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Clemson Division I Women’s Rowing Team August 2019--January 2022</w:t>
      </w:r>
    </w:p>
    <w:p w14:paraId="68B83AD0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Readily adapted to the demands of Division I Athletics as a freshman walk-on.</w:t>
      </w:r>
    </w:p>
    <w:p w14:paraId="7EB52782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Committed 20-25 hours per week to trainings, meetings, travel, and competitions while</w:t>
      </w:r>
    </w:p>
    <w:p w14:paraId="06B9A04A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maintaining a full student course load.</w:t>
      </w:r>
    </w:p>
    <w:p w14:paraId="1A46E651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Developed concentration, strong work-ethic, and perseverance to meet personal and team goals.</w:t>
      </w:r>
    </w:p>
    <w:p w14:paraId="2CFE6414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SKILLS &amp; AWARDS</w:t>
      </w:r>
      <w:r w:rsidRPr="003311F9">
        <w:rPr>
          <w:rFonts w:ascii="Cambria" w:hAnsi="Cambria"/>
          <w:noProof/>
          <w:lang w:val="ru-RU"/>
        </w:rPr>
        <w:cr/>
        <w:t>Russian Language</w:t>
      </w:r>
    </w:p>
    <w:p w14:paraId="0862C474" w14:textId="222E0343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After taking all available Russian language classes at Clemson and an Independent Study with the</w:t>
      </w:r>
      <w:r w:rsidRPr="003311F9">
        <w:rPr>
          <w:rFonts w:ascii="Cambria" w:hAnsi="Cambria"/>
          <w:noProof/>
          <w:lang w:val="ru-RU"/>
        </w:rPr>
        <w:t xml:space="preserve"> </w:t>
      </w:r>
      <w:r w:rsidRPr="003311F9">
        <w:rPr>
          <w:rFonts w:ascii="Cambria" w:hAnsi="Cambria"/>
          <w:noProof/>
          <w:lang w:val="ru-RU"/>
        </w:rPr>
        <w:t>Head of the Russian Language Department, I am conversationally fluent in Russian.</w:t>
      </w:r>
    </w:p>
    <w:p w14:paraId="501739E1" w14:textId="77777777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The Clemson Language Department’s Joan Bridgewood Award March 31, 2023</w:t>
      </w:r>
    </w:p>
    <w:p w14:paraId="769622E3" w14:textId="7D98A074" w:rsidR="003311F9" w:rsidRPr="003311F9" w:rsidRDefault="003311F9" w:rsidP="003311F9">
      <w:pPr>
        <w:spacing w:after="0" w:line="240" w:lineRule="auto"/>
        <w:rPr>
          <w:rFonts w:ascii="Cambria" w:hAnsi="Cambria"/>
          <w:noProof/>
          <w:lang w:val="ru-RU"/>
        </w:rPr>
      </w:pPr>
      <w:r w:rsidRPr="003311F9">
        <w:rPr>
          <w:rFonts w:ascii="Cambria" w:hAnsi="Cambria"/>
          <w:noProof/>
          <w:lang w:val="ru-RU"/>
        </w:rPr>
        <w:t>- This award is given to a student minoring in Russian Studies for intellectual acumen, academic</w:t>
      </w:r>
      <w:r w:rsidRPr="003311F9">
        <w:rPr>
          <w:rFonts w:ascii="Cambria" w:hAnsi="Cambria"/>
          <w:noProof/>
          <w:lang w:val="ru-RU"/>
        </w:rPr>
        <w:t xml:space="preserve"> </w:t>
      </w:r>
      <w:r w:rsidRPr="003311F9">
        <w:rPr>
          <w:rFonts w:ascii="Cambria" w:hAnsi="Cambria"/>
          <w:noProof/>
          <w:lang w:val="ru-RU"/>
        </w:rPr>
        <w:t>success and curiosity for all things Russian.</w:t>
      </w:r>
      <w:bookmarkStart w:id="0" w:name="_GoBack"/>
      <w:bookmarkEnd w:id="0"/>
    </w:p>
    <w:sectPr w:rsidR="003311F9" w:rsidRPr="003311F9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7D4C8" w14:textId="77777777" w:rsidR="00FB212F" w:rsidRDefault="00FB212F" w:rsidP="00D30683">
      <w:pPr>
        <w:spacing w:after="0" w:line="240" w:lineRule="auto"/>
      </w:pPr>
      <w:r>
        <w:separator/>
      </w:r>
    </w:p>
  </w:endnote>
  <w:endnote w:type="continuationSeparator" w:id="0">
    <w:p w14:paraId="427174A2" w14:textId="77777777" w:rsidR="00FB212F" w:rsidRDefault="00FB212F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4EC1AC" w14:textId="77777777" w:rsidR="00FB212F" w:rsidRDefault="00FB212F" w:rsidP="00D30683">
      <w:pPr>
        <w:spacing w:after="0" w:line="240" w:lineRule="auto"/>
      </w:pPr>
      <w:r>
        <w:separator/>
      </w:r>
    </w:p>
  </w:footnote>
  <w:footnote w:type="continuationSeparator" w:id="0">
    <w:p w14:paraId="563CB5F2" w14:textId="77777777" w:rsidR="00FB212F" w:rsidRDefault="00FB212F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311F9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42277A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9E3A0F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  <w:rsid w:val="00FB2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Violeta</cp:lastModifiedBy>
  <cp:revision>3</cp:revision>
  <cp:lastPrinted>2020-09-16T09:32:00Z</cp:lastPrinted>
  <dcterms:created xsi:type="dcterms:W3CDTF">2024-07-03T12:52:00Z</dcterms:created>
  <dcterms:modified xsi:type="dcterms:W3CDTF">2024-07-03T12:54:00Z</dcterms:modified>
</cp:coreProperties>
</file>