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A5F40" w14:textId="77777777" w:rsidR="00D75E17" w:rsidRDefault="00AB2E63">
      <w:pPr>
        <w:ind w:left="7797" w:firstLine="720"/>
        <w:rPr>
          <w:sz w:val="22"/>
          <w:szCs w:val="22"/>
        </w:rPr>
      </w:pPr>
      <w:r>
        <w:rPr>
          <w:sz w:val="22"/>
          <w:szCs w:val="22"/>
        </w:rPr>
        <w:t>Образац број 2.</w:t>
      </w:r>
    </w:p>
    <w:p w14:paraId="07E4D453" w14:textId="77777777" w:rsidR="00D75E17" w:rsidRDefault="00AB2E63">
      <w:pPr>
        <w:ind w:firstLine="720"/>
        <w:jc w:val="right"/>
        <w:rPr>
          <w:sz w:val="22"/>
          <w:szCs w:val="22"/>
        </w:rPr>
      </w:pPr>
      <w:r>
        <w:rPr>
          <w:sz w:val="22"/>
          <w:szCs w:val="22"/>
        </w:rPr>
        <w:t>Поље друштвено-хуманистичких наука</w:t>
      </w:r>
    </w:p>
    <w:p w14:paraId="28E82227" w14:textId="77777777" w:rsidR="00D75E17" w:rsidRDefault="00AB2E63">
      <w:pPr>
        <w:jc w:val="center"/>
        <w:rPr>
          <w:sz w:val="22"/>
          <w:szCs w:val="22"/>
        </w:rPr>
      </w:pPr>
      <w:r>
        <w:rPr>
          <w:b/>
          <w:sz w:val="22"/>
          <w:szCs w:val="22"/>
        </w:rPr>
        <w:t xml:space="preserve">П Р Е Д Л О Г </w:t>
      </w:r>
    </w:p>
    <w:p w14:paraId="6C7301F7" w14:textId="77777777" w:rsidR="00D75E17" w:rsidRDefault="00AB2E63">
      <w:pPr>
        <w:pStyle w:val="Heading1"/>
        <w:rPr>
          <w:sz w:val="22"/>
          <w:szCs w:val="22"/>
        </w:rPr>
      </w:pPr>
      <w:r>
        <w:rPr>
          <w:sz w:val="22"/>
          <w:szCs w:val="22"/>
        </w:rPr>
        <w:t xml:space="preserve">ОДЛУКЕ О ИЗБОРУ НАСТАВНИКА </w:t>
      </w:r>
    </w:p>
    <w:p w14:paraId="131F4BBB" w14:textId="77777777" w:rsidR="00D75E17" w:rsidRDefault="00D75E17">
      <w:pPr>
        <w:jc w:val="center"/>
        <w:rPr>
          <w:sz w:val="22"/>
          <w:szCs w:val="22"/>
        </w:rPr>
      </w:pPr>
    </w:p>
    <w:p w14:paraId="32A90719" w14:textId="4603310E" w:rsidR="00D75E17" w:rsidRDefault="00AB2E63">
      <w:pPr>
        <w:pBdr>
          <w:top w:val="nil"/>
          <w:left w:val="nil"/>
          <w:bottom w:val="nil"/>
          <w:right w:val="nil"/>
          <w:between w:val="nil"/>
        </w:pBdr>
        <w:jc w:val="both"/>
        <w:rPr>
          <w:color w:val="000000"/>
          <w:sz w:val="22"/>
          <w:szCs w:val="22"/>
        </w:rPr>
      </w:pPr>
      <w:r>
        <w:rPr>
          <w:color w:val="000000"/>
          <w:sz w:val="22"/>
          <w:szCs w:val="22"/>
        </w:rPr>
        <w:t>1. Предлаже се да се</w:t>
      </w:r>
      <w:r w:rsidR="003A4BAD">
        <w:rPr>
          <w:color w:val="000000"/>
          <w:sz w:val="22"/>
          <w:szCs w:val="22"/>
          <w:lang w:val="sr-Cyrl-RS"/>
        </w:rPr>
        <w:t xml:space="preserve"> </w:t>
      </w:r>
      <w:r w:rsidR="003A4BAD" w:rsidRPr="003A4BAD">
        <w:rPr>
          <w:b/>
          <w:bCs/>
          <w:color w:val="000000"/>
          <w:sz w:val="22"/>
          <w:szCs w:val="22"/>
          <w:lang w:val="sr-Cyrl-RS"/>
        </w:rPr>
        <w:t>др</w:t>
      </w:r>
      <w:r w:rsidR="003A4BAD">
        <w:rPr>
          <w:color w:val="000000"/>
          <w:sz w:val="22"/>
          <w:szCs w:val="22"/>
          <w:lang w:val="sr-Cyrl-RS"/>
        </w:rPr>
        <w:t xml:space="preserve"> </w:t>
      </w:r>
      <w:r w:rsidR="00B67E54" w:rsidRPr="003A4BAD">
        <w:rPr>
          <w:b/>
          <w:color w:val="000000"/>
          <w:sz w:val="22"/>
          <w:szCs w:val="22"/>
          <w:lang w:val="sr-Cyrl-RS"/>
        </w:rPr>
        <w:t>Милош Ђорђевић</w:t>
      </w:r>
      <w:r w:rsidR="003A4BAD" w:rsidRPr="003A4BAD">
        <w:rPr>
          <w:bCs/>
          <w:color w:val="000000"/>
          <w:sz w:val="22"/>
          <w:szCs w:val="22"/>
          <w:lang w:val="sr-Cyrl-RS"/>
        </w:rPr>
        <w:t>, ванредни професор</w:t>
      </w:r>
      <w:r w:rsidRPr="003A4BAD">
        <w:rPr>
          <w:color w:val="000000"/>
          <w:sz w:val="22"/>
          <w:szCs w:val="22"/>
        </w:rPr>
        <w:t xml:space="preserve"> </w:t>
      </w:r>
      <w:r>
        <w:rPr>
          <w:color w:val="000000"/>
          <w:sz w:val="22"/>
          <w:szCs w:val="22"/>
        </w:rPr>
        <w:t xml:space="preserve">изабере у звање </w:t>
      </w:r>
      <w:r w:rsidR="00B67E54" w:rsidRPr="003A4BAD">
        <w:rPr>
          <w:b/>
          <w:i/>
          <w:iCs/>
          <w:color w:val="000000"/>
          <w:sz w:val="22"/>
          <w:szCs w:val="22"/>
          <w:lang w:val="sr-Cyrl-RS"/>
        </w:rPr>
        <w:t>редовн</w:t>
      </w:r>
      <w:r w:rsidR="003A4BAD" w:rsidRPr="003A4BAD">
        <w:rPr>
          <w:b/>
          <w:i/>
          <w:iCs/>
          <w:color w:val="000000"/>
          <w:sz w:val="22"/>
          <w:szCs w:val="22"/>
          <w:lang w:val="sr-Cyrl-RS"/>
        </w:rPr>
        <w:t>и</w:t>
      </w:r>
      <w:r w:rsidR="00B67E54" w:rsidRPr="003A4BAD">
        <w:rPr>
          <w:b/>
          <w:i/>
          <w:iCs/>
          <w:color w:val="000000"/>
          <w:sz w:val="22"/>
          <w:szCs w:val="22"/>
          <w:lang w:val="sr-Cyrl-RS"/>
        </w:rPr>
        <w:t xml:space="preserve"> професор</w:t>
      </w:r>
      <w:r w:rsidR="003A4BAD">
        <w:rPr>
          <w:b/>
          <w:color w:val="000000"/>
          <w:sz w:val="22"/>
          <w:szCs w:val="22"/>
          <w:lang w:val="sr-Cyrl-RS"/>
        </w:rPr>
        <w:t xml:space="preserve"> </w:t>
      </w:r>
      <w:r>
        <w:rPr>
          <w:color w:val="000000"/>
          <w:sz w:val="22"/>
          <w:szCs w:val="22"/>
        </w:rPr>
        <w:t xml:space="preserve">за ужу научну област </w:t>
      </w:r>
      <w:r w:rsidR="00B67E54" w:rsidRPr="0032272D">
        <w:rPr>
          <w:b/>
          <w:color w:val="000000"/>
          <w:sz w:val="22"/>
          <w:szCs w:val="22"/>
          <w:lang w:val="sr-Cyrl-RS"/>
        </w:rPr>
        <w:t>Историја</w:t>
      </w:r>
      <w:r w:rsidR="003A4BAD">
        <w:rPr>
          <w:color w:val="000000"/>
          <w:sz w:val="22"/>
          <w:szCs w:val="22"/>
          <w:lang w:val="sr-Cyrl-RS"/>
        </w:rPr>
        <w:t xml:space="preserve"> </w:t>
      </w:r>
      <w:r w:rsidR="002D3EB0">
        <w:rPr>
          <w:color w:val="000000"/>
          <w:sz w:val="22"/>
          <w:szCs w:val="22"/>
          <w:lang w:val="sr-Cyrl-RS"/>
        </w:rPr>
        <w:t>(</w:t>
      </w:r>
      <w:r w:rsidR="002D3EB0" w:rsidRPr="002D3EB0">
        <w:rPr>
          <w:color w:val="000000"/>
          <w:sz w:val="22"/>
          <w:szCs w:val="22"/>
          <w:lang w:val="sr-Cyrl-RS"/>
        </w:rPr>
        <w:t>Општа историја од 1492. до 1650. године и Општа историја од 1650. до 1789. године</w:t>
      </w:r>
      <w:r w:rsidR="002D3EB0">
        <w:rPr>
          <w:color w:val="000000"/>
          <w:sz w:val="22"/>
          <w:szCs w:val="22"/>
          <w:lang w:val="sr-Cyrl-RS"/>
        </w:rPr>
        <w:t xml:space="preserve">) </w:t>
      </w:r>
      <w:r>
        <w:rPr>
          <w:color w:val="000000"/>
          <w:sz w:val="22"/>
          <w:szCs w:val="22"/>
        </w:rPr>
        <w:t xml:space="preserve">за изборни период у трајању </w:t>
      </w:r>
      <w:r w:rsidR="003A4BAD">
        <w:rPr>
          <w:color w:val="000000"/>
          <w:sz w:val="22"/>
          <w:szCs w:val="22"/>
          <w:lang w:val="sr-Cyrl-RS"/>
        </w:rPr>
        <w:t>на неодређено време</w:t>
      </w:r>
      <w:r>
        <w:rPr>
          <w:color w:val="000000"/>
          <w:sz w:val="22"/>
          <w:szCs w:val="22"/>
        </w:rPr>
        <w:t>.</w:t>
      </w:r>
    </w:p>
    <w:p w14:paraId="19820C79" w14:textId="77777777" w:rsidR="00D75E17" w:rsidRDefault="00AB2E63">
      <w:pPr>
        <w:pBdr>
          <w:top w:val="nil"/>
          <w:left w:val="nil"/>
          <w:bottom w:val="nil"/>
          <w:right w:val="nil"/>
          <w:between w:val="nil"/>
        </w:pBdr>
        <w:jc w:val="both"/>
        <w:rPr>
          <w:color w:val="000000"/>
          <w:sz w:val="22"/>
          <w:szCs w:val="22"/>
        </w:rPr>
      </w:pPr>
      <w:r>
        <w:rPr>
          <w:color w:val="000000"/>
          <w:sz w:val="22"/>
          <w:szCs w:val="22"/>
        </w:rPr>
        <w:t>2. 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w:t>
      </w:r>
    </w:p>
    <w:p w14:paraId="2D252EE3" w14:textId="5B720D7E" w:rsidR="00D75E17" w:rsidRDefault="00AB2E63">
      <w:pPr>
        <w:pBdr>
          <w:top w:val="nil"/>
          <w:left w:val="nil"/>
          <w:bottom w:val="nil"/>
          <w:right w:val="nil"/>
          <w:between w:val="nil"/>
        </w:pBdr>
        <w:jc w:val="both"/>
        <w:rPr>
          <w:color w:val="000000"/>
          <w:sz w:val="22"/>
          <w:szCs w:val="22"/>
        </w:rPr>
      </w:pPr>
      <w:r>
        <w:rPr>
          <w:color w:val="000000"/>
          <w:sz w:val="22"/>
          <w:szCs w:val="22"/>
        </w:rPr>
        <w:t xml:space="preserve">3. Предлог одлуке доставити </w:t>
      </w:r>
      <w:r w:rsidR="003A4BAD">
        <w:rPr>
          <w:color w:val="000000"/>
          <w:sz w:val="22"/>
          <w:szCs w:val="22"/>
          <w:lang w:val="sr-Cyrl-RS"/>
        </w:rPr>
        <w:t xml:space="preserve">Изборном већу Филозофског факултета и Научно-стручном већу Универзитета у Нишу </w:t>
      </w:r>
      <w:r>
        <w:rPr>
          <w:color w:val="000000"/>
          <w:sz w:val="22"/>
          <w:szCs w:val="22"/>
        </w:rPr>
        <w:t>(уписати одговарајуће научно-стручно веће или Сенат Универзитета), секретару Факултета, Служби за опште послове и архиви Факултета.</w:t>
      </w:r>
    </w:p>
    <w:p w14:paraId="06848566" w14:textId="77777777" w:rsidR="00D75E17" w:rsidRDefault="00D75E17">
      <w:pPr>
        <w:rPr>
          <w:sz w:val="22"/>
          <w:szCs w:val="22"/>
        </w:rPr>
      </w:pPr>
    </w:p>
    <w:p w14:paraId="24FE3FBF" w14:textId="77777777" w:rsidR="00D75E17" w:rsidRDefault="00AB2E63">
      <w:pPr>
        <w:jc w:val="center"/>
        <w:rPr>
          <w:sz w:val="22"/>
          <w:szCs w:val="22"/>
        </w:rPr>
      </w:pPr>
      <w:r>
        <w:rPr>
          <w:b/>
          <w:sz w:val="22"/>
          <w:szCs w:val="22"/>
        </w:rPr>
        <w:t>О б р а з л о ж е њ е</w:t>
      </w:r>
    </w:p>
    <w:p w14:paraId="48E043E0" w14:textId="77777777" w:rsidR="00D75E17" w:rsidRDefault="00AB2E63">
      <w:pPr>
        <w:keepNext/>
        <w:keepLines/>
        <w:pBdr>
          <w:top w:val="nil"/>
          <w:left w:val="nil"/>
          <w:bottom w:val="nil"/>
          <w:right w:val="nil"/>
          <w:between w:val="nil"/>
        </w:pBdr>
        <w:tabs>
          <w:tab w:val="right" w:pos="9072"/>
        </w:tabs>
        <w:spacing w:before="240"/>
        <w:ind w:left="238" w:hanging="238"/>
        <w:rPr>
          <w:b/>
          <w:color w:val="000000"/>
          <w:sz w:val="22"/>
          <w:szCs w:val="22"/>
        </w:rPr>
      </w:pPr>
      <w:r>
        <w:rPr>
          <w:b/>
          <w:color w:val="000000"/>
          <w:sz w:val="22"/>
          <w:szCs w:val="22"/>
        </w:rPr>
        <w:t>1. OПШТИ БИОГРАФСКИ ПОДАЦИ</w:t>
      </w:r>
    </w:p>
    <w:p w14:paraId="5E98B8C6" w14:textId="77777777" w:rsidR="00D75E17" w:rsidRDefault="00AB2E63">
      <w:pPr>
        <w:keepNext/>
        <w:keepLines/>
        <w:pBdr>
          <w:top w:val="nil"/>
          <w:left w:val="nil"/>
          <w:bottom w:val="nil"/>
          <w:right w:val="nil"/>
          <w:between w:val="nil"/>
        </w:pBdr>
        <w:tabs>
          <w:tab w:val="right" w:pos="9072"/>
        </w:tabs>
        <w:spacing w:before="240"/>
        <w:ind w:left="238" w:hanging="238"/>
        <w:rPr>
          <w:b/>
          <w:color w:val="000000"/>
          <w:sz w:val="22"/>
          <w:szCs w:val="22"/>
        </w:rPr>
      </w:pPr>
      <w:r>
        <w:rPr>
          <w:b/>
          <w:color w:val="000000"/>
          <w:sz w:val="22"/>
          <w:szCs w:val="22"/>
        </w:rPr>
        <w:t>1.1. Лични подаци</w:t>
      </w:r>
    </w:p>
    <w:p w14:paraId="23F559F3" w14:textId="77777777" w:rsidR="00B67E54" w:rsidRDefault="00AB2E63">
      <w:pPr>
        <w:pBdr>
          <w:top w:val="single" w:sz="12" w:space="1" w:color="000000"/>
          <w:left w:val="single" w:sz="12" w:space="0" w:color="000000"/>
          <w:bottom w:val="single" w:sz="12" w:space="1" w:color="000000"/>
          <w:right w:val="single" w:sz="12" w:space="0" w:color="000000"/>
        </w:pBdr>
        <w:tabs>
          <w:tab w:val="right" w:pos="9072"/>
        </w:tabs>
        <w:rPr>
          <w:sz w:val="22"/>
          <w:szCs w:val="22"/>
          <w:lang w:val="sr-Latn-RS"/>
        </w:rPr>
      </w:pPr>
      <w:r>
        <w:rPr>
          <w:sz w:val="22"/>
          <w:szCs w:val="22"/>
        </w:rPr>
        <w:t xml:space="preserve">1.1.1. Презиме и име учесника конкурса </w:t>
      </w:r>
      <w:r w:rsidR="00E8421A">
        <w:rPr>
          <w:sz w:val="22"/>
          <w:szCs w:val="22"/>
          <w:lang w:val="sr-Latn-RS"/>
        </w:rPr>
        <w:t xml:space="preserve">  </w:t>
      </w:r>
    </w:p>
    <w:p w14:paraId="168886D6" w14:textId="77777777" w:rsidR="00D75E17" w:rsidRPr="00B67E54" w:rsidRDefault="00E8421A">
      <w:pPr>
        <w:pBdr>
          <w:top w:val="single" w:sz="12" w:space="1" w:color="000000"/>
          <w:left w:val="single" w:sz="12" w:space="0" w:color="000000"/>
          <w:bottom w:val="single" w:sz="12" w:space="1" w:color="000000"/>
          <w:right w:val="single" w:sz="12" w:space="0" w:color="000000"/>
        </w:pBdr>
        <w:tabs>
          <w:tab w:val="right" w:pos="9072"/>
        </w:tabs>
        <w:rPr>
          <w:b/>
          <w:sz w:val="22"/>
          <w:szCs w:val="22"/>
        </w:rPr>
      </w:pPr>
      <w:r w:rsidRPr="00B67E54">
        <w:rPr>
          <w:b/>
          <w:sz w:val="22"/>
          <w:szCs w:val="22"/>
          <w:lang w:val="sr-Cyrl-RS"/>
        </w:rPr>
        <w:t>Ђорђевић Милош</w:t>
      </w:r>
      <w:r w:rsidR="00AB2E63" w:rsidRPr="00B67E54">
        <w:rPr>
          <w:b/>
          <w:sz w:val="22"/>
          <w:szCs w:val="22"/>
        </w:rPr>
        <w:tab/>
      </w:r>
    </w:p>
    <w:p w14:paraId="0EA98521" w14:textId="77777777" w:rsidR="00B67E54" w:rsidRDefault="00AB2E63">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 xml:space="preserve">1.1.2. Датум и место рођења </w:t>
      </w:r>
    </w:p>
    <w:p w14:paraId="1864FE1C" w14:textId="77777777" w:rsidR="00D75E17" w:rsidRPr="00B67E54" w:rsidRDefault="00E8421A">
      <w:pPr>
        <w:pBdr>
          <w:top w:val="single" w:sz="12" w:space="1" w:color="000000"/>
          <w:left w:val="single" w:sz="12" w:space="0" w:color="000000"/>
          <w:bottom w:val="single" w:sz="12" w:space="1" w:color="000000"/>
          <w:right w:val="single" w:sz="12" w:space="0" w:color="000000"/>
        </w:pBdr>
        <w:tabs>
          <w:tab w:val="right" w:pos="9072"/>
        </w:tabs>
        <w:rPr>
          <w:b/>
          <w:sz w:val="22"/>
          <w:szCs w:val="22"/>
        </w:rPr>
      </w:pPr>
      <w:r w:rsidRPr="00B67E54">
        <w:rPr>
          <w:b/>
          <w:sz w:val="22"/>
          <w:szCs w:val="22"/>
          <w:lang w:val="sr-Cyrl-RS"/>
        </w:rPr>
        <w:t>02.10.1982. Приштина</w:t>
      </w:r>
      <w:r w:rsidR="00AB2E63" w:rsidRPr="00B67E54">
        <w:rPr>
          <w:b/>
          <w:sz w:val="22"/>
          <w:szCs w:val="22"/>
        </w:rPr>
        <w:tab/>
      </w:r>
    </w:p>
    <w:p w14:paraId="757537B5" w14:textId="77777777" w:rsidR="00B67E54" w:rsidRDefault="00AB2E63">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 xml:space="preserve">1.1.3. Место сталног боравка </w:t>
      </w:r>
    </w:p>
    <w:p w14:paraId="2CE71C28" w14:textId="77777777" w:rsidR="00D75E17" w:rsidRPr="00B67E54" w:rsidRDefault="00E8421A">
      <w:pPr>
        <w:pBdr>
          <w:top w:val="single" w:sz="12" w:space="1" w:color="000000"/>
          <w:left w:val="single" w:sz="12" w:space="0" w:color="000000"/>
          <w:bottom w:val="single" w:sz="12" w:space="1" w:color="000000"/>
          <w:right w:val="single" w:sz="12" w:space="0" w:color="000000"/>
        </w:pBdr>
        <w:tabs>
          <w:tab w:val="right" w:pos="9072"/>
        </w:tabs>
        <w:rPr>
          <w:b/>
          <w:sz w:val="22"/>
          <w:szCs w:val="22"/>
        </w:rPr>
      </w:pPr>
      <w:r w:rsidRPr="00B67E54">
        <w:rPr>
          <w:b/>
          <w:sz w:val="22"/>
          <w:szCs w:val="22"/>
          <w:lang w:val="sr-Cyrl-RS"/>
        </w:rPr>
        <w:t>Београд</w:t>
      </w:r>
      <w:r w:rsidR="00AB2E63" w:rsidRPr="00B67E54">
        <w:rPr>
          <w:b/>
          <w:sz w:val="22"/>
          <w:szCs w:val="22"/>
        </w:rPr>
        <w:tab/>
      </w:r>
    </w:p>
    <w:p w14:paraId="392FF8AF" w14:textId="77777777" w:rsidR="00D75E17" w:rsidRDefault="00AB2E63">
      <w:pPr>
        <w:keepNext/>
        <w:keepLines/>
        <w:pBdr>
          <w:top w:val="nil"/>
          <w:left w:val="nil"/>
          <w:bottom w:val="nil"/>
          <w:right w:val="nil"/>
          <w:between w:val="nil"/>
        </w:pBdr>
        <w:tabs>
          <w:tab w:val="right" w:pos="9072"/>
        </w:tabs>
        <w:spacing w:before="240"/>
        <w:ind w:left="238" w:hanging="238"/>
        <w:rPr>
          <w:b/>
          <w:color w:val="000000"/>
          <w:sz w:val="22"/>
          <w:szCs w:val="22"/>
        </w:rPr>
      </w:pPr>
      <w:r>
        <w:rPr>
          <w:b/>
          <w:color w:val="000000"/>
          <w:sz w:val="22"/>
          <w:szCs w:val="22"/>
        </w:rPr>
        <w:t>1.2. Образовање</w:t>
      </w:r>
    </w:p>
    <w:p w14:paraId="0064165D" w14:textId="77777777" w:rsidR="00B67E54" w:rsidRDefault="00AB2E63">
      <w:pPr>
        <w:pBdr>
          <w:top w:val="single" w:sz="12" w:space="1" w:color="000000"/>
          <w:left w:val="single" w:sz="12" w:space="0" w:color="000000"/>
          <w:bottom w:val="single" w:sz="12" w:space="1" w:color="000000"/>
          <w:right w:val="single" w:sz="12" w:space="0" w:color="000000"/>
        </w:pBdr>
        <w:tabs>
          <w:tab w:val="right" w:pos="9072"/>
        </w:tabs>
        <w:rPr>
          <w:sz w:val="22"/>
          <w:szCs w:val="22"/>
          <w:lang w:val="sr-Cyrl-RS"/>
        </w:rPr>
      </w:pPr>
      <w:r>
        <w:rPr>
          <w:sz w:val="22"/>
          <w:szCs w:val="22"/>
        </w:rPr>
        <w:t>1.2.1. Назив завршеног факултета</w:t>
      </w:r>
      <w:r w:rsidR="00E8421A">
        <w:rPr>
          <w:sz w:val="22"/>
          <w:szCs w:val="22"/>
          <w:lang w:val="sr-Cyrl-RS"/>
        </w:rPr>
        <w:t xml:space="preserve"> </w:t>
      </w:r>
    </w:p>
    <w:p w14:paraId="1ABA9786" w14:textId="77777777" w:rsidR="00D75E17" w:rsidRPr="00B67E54" w:rsidRDefault="00E8421A">
      <w:pPr>
        <w:pBdr>
          <w:top w:val="single" w:sz="12" w:space="1" w:color="000000"/>
          <w:left w:val="single" w:sz="12" w:space="0" w:color="000000"/>
          <w:bottom w:val="single" w:sz="12" w:space="1" w:color="000000"/>
          <w:right w:val="single" w:sz="12" w:space="0" w:color="000000"/>
        </w:pBdr>
        <w:tabs>
          <w:tab w:val="right" w:pos="9072"/>
        </w:tabs>
        <w:rPr>
          <w:b/>
          <w:sz w:val="22"/>
          <w:szCs w:val="22"/>
        </w:rPr>
      </w:pPr>
      <w:r>
        <w:rPr>
          <w:sz w:val="22"/>
          <w:szCs w:val="22"/>
          <w:lang w:val="sr-Cyrl-RS"/>
        </w:rPr>
        <w:t xml:space="preserve"> </w:t>
      </w:r>
      <w:r w:rsidRPr="00B67E54">
        <w:rPr>
          <w:b/>
          <w:sz w:val="22"/>
          <w:szCs w:val="22"/>
          <w:lang w:val="sr-Cyrl-RS"/>
        </w:rPr>
        <w:t>Филозофски факултет у Нишу</w:t>
      </w:r>
      <w:r w:rsidR="00AB2E63" w:rsidRPr="00B67E54">
        <w:rPr>
          <w:b/>
          <w:sz w:val="22"/>
          <w:szCs w:val="22"/>
        </w:rPr>
        <w:tab/>
      </w:r>
    </w:p>
    <w:p w14:paraId="0353A9D4" w14:textId="77777777" w:rsidR="00B67E54" w:rsidRDefault="00AB2E63">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lang w:val="sr-Cyrl-RS"/>
        </w:rPr>
      </w:pPr>
      <w:r>
        <w:rPr>
          <w:sz w:val="22"/>
          <w:szCs w:val="22"/>
        </w:rPr>
        <w:t>одсек, група, смер</w:t>
      </w:r>
      <w:r w:rsidR="00E8421A">
        <w:rPr>
          <w:sz w:val="22"/>
          <w:szCs w:val="22"/>
          <w:lang w:val="sr-Cyrl-RS"/>
        </w:rPr>
        <w:t xml:space="preserve">  </w:t>
      </w:r>
    </w:p>
    <w:p w14:paraId="3BA6EA14" w14:textId="77777777" w:rsidR="00D75E17" w:rsidRPr="00B67E54" w:rsidRDefault="00E8421A">
      <w:pPr>
        <w:pBdr>
          <w:top w:val="single" w:sz="12" w:space="1" w:color="000000"/>
          <w:left w:val="single" w:sz="12" w:space="0" w:color="000000"/>
          <w:bottom w:val="single" w:sz="12" w:space="1" w:color="000000"/>
          <w:right w:val="single" w:sz="12" w:space="0" w:color="000000"/>
        </w:pBdr>
        <w:tabs>
          <w:tab w:val="right" w:pos="9072"/>
        </w:tabs>
        <w:ind w:firstLine="567"/>
        <w:rPr>
          <w:b/>
          <w:sz w:val="22"/>
          <w:szCs w:val="22"/>
        </w:rPr>
      </w:pPr>
      <w:r w:rsidRPr="00B67E54">
        <w:rPr>
          <w:b/>
          <w:sz w:val="22"/>
          <w:szCs w:val="22"/>
          <w:lang w:val="sr-Cyrl-RS"/>
        </w:rPr>
        <w:t>Департман за историју</w:t>
      </w:r>
      <w:r w:rsidR="00AB2E63" w:rsidRPr="00B67E54">
        <w:rPr>
          <w:b/>
          <w:sz w:val="22"/>
          <w:szCs w:val="22"/>
        </w:rPr>
        <w:tab/>
      </w:r>
    </w:p>
    <w:p w14:paraId="0D6EE6B9" w14:textId="77777777" w:rsidR="00B67E54" w:rsidRDefault="00AB2E63">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rPr>
      </w:pPr>
      <w:r>
        <w:rPr>
          <w:sz w:val="22"/>
          <w:szCs w:val="22"/>
        </w:rPr>
        <w:t xml:space="preserve">година и место дипломирања </w:t>
      </w:r>
    </w:p>
    <w:p w14:paraId="72960F6F" w14:textId="77777777" w:rsidR="00D75E17" w:rsidRPr="00B67E54" w:rsidRDefault="00E8421A">
      <w:pPr>
        <w:pBdr>
          <w:top w:val="single" w:sz="12" w:space="1" w:color="000000"/>
          <w:left w:val="single" w:sz="12" w:space="0" w:color="000000"/>
          <w:bottom w:val="single" w:sz="12" w:space="1" w:color="000000"/>
          <w:right w:val="single" w:sz="12" w:space="0" w:color="000000"/>
        </w:pBdr>
        <w:tabs>
          <w:tab w:val="right" w:pos="9072"/>
        </w:tabs>
        <w:ind w:firstLine="567"/>
        <w:rPr>
          <w:b/>
          <w:sz w:val="22"/>
          <w:szCs w:val="22"/>
        </w:rPr>
      </w:pPr>
      <w:r w:rsidRPr="00B67E54">
        <w:rPr>
          <w:b/>
          <w:sz w:val="22"/>
          <w:szCs w:val="22"/>
          <w:lang w:val="sr-Cyrl-RS"/>
        </w:rPr>
        <w:t>2005. Ниш</w:t>
      </w:r>
      <w:r w:rsidR="00AB2E63" w:rsidRPr="00B67E54">
        <w:rPr>
          <w:b/>
          <w:sz w:val="22"/>
          <w:szCs w:val="22"/>
        </w:rPr>
        <w:tab/>
      </w:r>
    </w:p>
    <w:p w14:paraId="01DB196D" w14:textId="77777777" w:rsidR="00D75E17" w:rsidRDefault="00D75E17">
      <w:pPr>
        <w:rPr>
          <w:sz w:val="22"/>
          <w:szCs w:val="22"/>
        </w:rPr>
      </w:pPr>
    </w:p>
    <w:p w14:paraId="4D6B2710"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1.2.2</w:t>
      </w:r>
      <w:r>
        <w:rPr>
          <w:b/>
          <w:sz w:val="22"/>
          <w:szCs w:val="22"/>
        </w:rPr>
        <w:t xml:space="preserve">. </w:t>
      </w:r>
      <w:r>
        <w:rPr>
          <w:sz w:val="22"/>
          <w:szCs w:val="22"/>
        </w:rPr>
        <w:t xml:space="preserve">Назив специјалистичког рада </w:t>
      </w:r>
      <w:r>
        <w:rPr>
          <w:sz w:val="22"/>
          <w:szCs w:val="22"/>
        </w:rPr>
        <w:tab/>
      </w:r>
    </w:p>
    <w:p w14:paraId="22C6810F"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rPr>
      </w:pPr>
      <w:r>
        <w:rPr>
          <w:sz w:val="22"/>
          <w:szCs w:val="22"/>
        </w:rPr>
        <w:t xml:space="preserve">научно подручје </w:t>
      </w:r>
      <w:r>
        <w:rPr>
          <w:sz w:val="22"/>
          <w:szCs w:val="22"/>
        </w:rPr>
        <w:tab/>
      </w:r>
    </w:p>
    <w:p w14:paraId="3451EAAD"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rPr>
      </w:pPr>
      <w:r>
        <w:rPr>
          <w:sz w:val="22"/>
          <w:szCs w:val="22"/>
        </w:rPr>
        <w:t xml:space="preserve">година и место одбране </w:t>
      </w:r>
      <w:r>
        <w:rPr>
          <w:sz w:val="22"/>
          <w:szCs w:val="22"/>
        </w:rPr>
        <w:tab/>
      </w:r>
    </w:p>
    <w:p w14:paraId="45A4BA9A" w14:textId="77777777" w:rsidR="00D75E17" w:rsidRDefault="00D75E17">
      <w:pPr>
        <w:rPr>
          <w:sz w:val="22"/>
          <w:szCs w:val="22"/>
        </w:rPr>
      </w:pPr>
    </w:p>
    <w:p w14:paraId="5B9771EC"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 xml:space="preserve">1.2.3. Назив магистарског/мастер рада </w:t>
      </w:r>
      <w:r>
        <w:rPr>
          <w:sz w:val="22"/>
          <w:szCs w:val="22"/>
        </w:rPr>
        <w:tab/>
      </w:r>
    </w:p>
    <w:p w14:paraId="5BFA4B9E"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rPr>
      </w:pPr>
      <w:r>
        <w:rPr>
          <w:sz w:val="22"/>
          <w:szCs w:val="22"/>
        </w:rPr>
        <w:t xml:space="preserve">научна област </w:t>
      </w:r>
      <w:r>
        <w:rPr>
          <w:sz w:val="22"/>
          <w:szCs w:val="22"/>
        </w:rPr>
        <w:tab/>
      </w:r>
    </w:p>
    <w:p w14:paraId="2C33C0EB"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rPr>
      </w:pPr>
      <w:r>
        <w:rPr>
          <w:sz w:val="22"/>
          <w:szCs w:val="22"/>
        </w:rPr>
        <w:t xml:space="preserve">година и место одбране </w:t>
      </w:r>
      <w:r>
        <w:rPr>
          <w:sz w:val="22"/>
          <w:szCs w:val="22"/>
        </w:rPr>
        <w:tab/>
      </w:r>
    </w:p>
    <w:p w14:paraId="587CCD03" w14:textId="77777777" w:rsidR="00D75E17" w:rsidRDefault="00D75E17">
      <w:pPr>
        <w:rPr>
          <w:sz w:val="22"/>
          <w:szCs w:val="22"/>
        </w:rPr>
      </w:pPr>
    </w:p>
    <w:p w14:paraId="46D1DD88" w14:textId="77777777" w:rsidR="00B67E54" w:rsidRDefault="00AB2E63">
      <w:pPr>
        <w:pBdr>
          <w:top w:val="single" w:sz="12" w:space="1" w:color="000000"/>
          <w:left w:val="single" w:sz="12" w:space="0" w:color="000000"/>
          <w:bottom w:val="single" w:sz="12" w:space="1" w:color="000000"/>
          <w:right w:val="single" w:sz="12" w:space="0" w:color="000000"/>
        </w:pBdr>
        <w:tabs>
          <w:tab w:val="right" w:pos="9072"/>
        </w:tabs>
        <w:rPr>
          <w:sz w:val="22"/>
          <w:szCs w:val="22"/>
          <w:lang w:val="sr-Cyrl-RS"/>
        </w:rPr>
      </w:pPr>
      <w:r>
        <w:rPr>
          <w:sz w:val="22"/>
          <w:szCs w:val="22"/>
        </w:rPr>
        <w:t xml:space="preserve">1.2.4. Назив докторске дисертације </w:t>
      </w:r>
      <w:r w:rsidR="00E8421A">
        <w:rPr>
          <w:sz w:val="22"/>
          <w:szCs w:val="22"/>
          <w:lang w:val="sr-Cyrl-RS"/>
        </w:rPr>
        <w:t xml:space="preserve"> </w:t>
      </w:r>
    </w:p>
    <w:p w14:paraId="7C2C8464" w14:textId="77777777" w:rsidR="00D75E17" w:rsidRDefault="00E8421A">
      <w:pPr>
        <w:pBdr>
          <w:top w:val="single" w:sz="12" w:space="1" w:color="000000"/>
          <w:left w:val="single" w:sz="12" w:space="0" w:color="000000"/>
          <w:bottom w:val="single" w:sz="12" w:space="1" w:color="000000"/>
          <w:right w:val="single" w:sz="12" w:space="0" w:color="000000"/>
        </w:pBdr>
        <w:tabs>
          <w:tab w:val="right" w:pos="9072"/>
        </w:tabs>
        <w:rPr>
          <w:sz w:val="22"/>
          <w:szCs w:val="22"/>
        </w:rPr>
      </w:pPr>
      <w:r w:rsidRPr="00B67E54">
        <w:rPr>
          <w:b/>
          <w:sz w:val="22"/>
          <w:szCs w:val="22"/>
          <w:lang w:val="sr-Cyrl-RS"/>
        </w:rPr>
        <w:t>Краљевство Србија (1720-1739)</w:t>
      </w:r>
      <w:r w:rsidR="00AB2E63">
        <w:rPr>
          <w:sz w:val="22"/>
          <w:szCs w:val="22"/>
        </w:rPr>
        <w:tab/>
      </w:r>
    </w:p>
    <w:p w14:paraId="52DFF64D" w14:textId="77777777" w:rsidR="00B67E54" w:rsidRDefault="00AB2E63">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rPr>
      </w:pPr>
      <w:r>
        <w:rPr>
          <w:sz w:val="22"/>
          <w:szCs w:val="22"/>
        </w:rPr>
        <w:t xml:space="preserve">научна област </w:t>
      </w:r>
    </w:p>
    <w:p w14:paraId="74F8B91E" w14:textId="77777777" w:rsidR="00D75E17" w:rsidRPr="00B67E54" w:rsidRDefault="00E8421A">
      <w:pPr>
        <w:pBdr>
          <w:top w:val="single" w:sz="12" w:space="1" w:color="000000"/>
          <w:left w:val="single" w:sz="12" w:space="0" w:color="000000"/>
          <w:bottom w:val="single" w:sz="12" w:space="1" w:color="000000"/>
          <w:right w:val="single" w:sz="12" w:space="0" w:color="000000"/>
        </w:pBdr>
        <w:tabs>
          <w:tab w:val="right" w:pos="9072"/>
        </w:tabs>
        <w:ind w:firstLine="567"/>
        <w:rPr>
          <w:b/>
          <w:sz w:val="22"/>
          <w:szCs w:val="22"/>
        </w:rPr>
      </w:pPr>
      <w:r w:rsidRPr="00B67E54">
        <w:rPr>
          <w:b/>
          <w:sz w:val="22"/>
          <w:szCs w:val="22"/>
          <w:lang w:val="sr-Cyrl-RS"/>
        </w:rPr>
        <w:t>Историја</w:t>
      </w:r>
      <w:r w:rsidR="00AB2E63" w:rsidRPr="00B67E54">
        <w:rPr>
          <w:b/>
          <w:sz w:val="22"/>
          <w:szCs w:val="22"/>
        </w:rPr>
        <w:tab/>
      </w:r>
    </w:p>
    <w:p w14:paraId="04E2A93D" w14:textId="77777777" w:rsidR="00B67E54" w:rsidRDefault="00AB2E63">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rPr>
      </w:pPr>
      <w:r>
        <w:rPr>
          <w:sz w:val="22"/>
          <w:szCs w:val="22"/>
        </w:rPr>
        <w:t xml:space="preserve">година и место одбране </w:t>
      </w:r>
    </w:p>
    <w:p w14:paraId="06834E06" w14:textId="77777777" w:rsidR="00D75E17" w:rsidRPr="00B67E54" w:rsidRDefault="00E8421A">
      <w:pPr>
        <w:pBdr>
          <w:top w:val="single" w:sz="12" w:space="1" w:color="000000"/>
          <w:left w:val="single" w:sz="12" w:space="0" w:color="000000"/>
          <w:bottom w:val="single" w:sz="12" w:space="1" w:color="000000"/>
          <w:right w:val="single" w:sz="12" w:space="0" w:color="000000"/>
        </w:pBdr>
        <w:tabs>
          <w:tab w:val="right" w:pos="9072"/>
        </w:tabs>
        <w:ind w:firstLine="567"/>
        <w:rPr>
          <w:b/>
          <w:sz w:val="22"/>
          <w:szCs w:val="22"/>
        </w:rPr>
      </w:pPr>
      <w:r w:rsidRPr="00B67E54">
        <w:rPr>
          <w:b/>
          <w:sz w:val="22"/>
          <w:szCs w:val="22"/>
          <w:lang w:val="sr-Cyrl-RS"/>
        </w:rPr>
        <w:t>2013. Ниш</w:t>
      </w:r>
      <w:r w:rsidR="00AB2E63" w:rsidRPr="00B67E54">
        <w:rPr>
          <w:b/>
          <w:sz w:val="22"/>
          <w:szCs w:val="22"/>
        </w:rPr>
        <w:tab/>
      </w:r>
    </w:p>
    <w:p w14:paraId="7654ECE1" w14:textId="77777777" w:rsidR="00D75E17" w:rsidRDefault="00AB2E63">
      <w:pPr>
        <w:keepNext/>
        <w:keepLines/>
        <w:pBdr>
          <w:top w:val="nil"/>
          <w:left w:val="nil"/>
          <w:bottom w:val="nil"/>
          <w:right w:val="nil"/>
          <w:between w:val="nil"/>
        </w:pBdr>
        <w:tabs>
          <w:tab w:val="right" w:pos="9072"/>
        </w:tabs>
        <w:spacing w:before="240"/>
        <w:ind w:left="238" w:hanging="238"/>
        <w:rPr>
          <w:b/>
          <w:color w:val="000000"/>
          <w:sz w:val="22"/>
          <w:szCs w:val="22"/>
        </w:rPr>
      </w:pPr>
      <w:r>
        <w:rPr>
          <w:b/>
          <w:color w:val="000000"/>
          <w:sz w:val="22"/>
          <w:szCs w:val="22"/>
        </w:rPr>
        <w:lastRenderedPageBreak/>
        <w:t>1.3. Професионална каријера</w:t>
      </w:r>
    </w:p>
    <w:p w14:paraId="3310767D"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r>
        <w:rPr>
          <w:sz w:val="22"/>
          <w:szCs w:val="22"/>
        </w:rPr>
        <w:t>1.3.1. Назив и седиште факултета и универзитета на коме је учесник конкурса биран у прво звање</w:t>
      </w:r>
      <w:r>
        <w:rPr>
          <w:sz w:val="22"/>
          <w:szCs w:val="22"/>
        </w:rPr>
        <w:br/>
      </w:r>
      <w:r w:rsidR="00E8421A" w:rsidRPr="00B67E54">
        <w:rPr>
          <w:b/>
          <w:sz w:val="22"/>
          <w:szCs w:val="22"/>
          <w:lang w:val="sr-Cyrl-RS"/>
        </w:rPr>
        <w:t>Филозофски факултет, Универзитет у Нишу</w:t>
      </w:r>
      <w:r>
        <w:rPr>
          <w:sz w:val="22"/>
          <w:szCs w:val="22"/>
        </w:rPr>
        <w:tab/>
      </w:r>
    </w:p>
    <w:p w14:paraId="199E71E7" w14:textId="77777777" w:rsidR="00B67E54" w:rsidRDefault="00AB2E63">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rPr>
      </w:pPr>
      <w:r>
        <w:rPr>
          <w:sz w:val="22"/>
          <w:szCs w:val="22"/>
        </w:rPr>
        <w:t xml:space="preserve">назив звања </w:t>
      </w:r>
    </w:p>
    <w:p w14:paraId="6E84723F" w14:textId="77777777" w:rsidR="00D75E17" w:rsidRDefault="00E8421A">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rPr>
      </w:pPr>
      <w:r w:rsidRPr="00B67E54">
        <w:rPr>
          <w:b/>
          <w:sz w:val="22"/>
          <w:szCs w:val="22"/>
          <w:lang w:val="sr-Cyrl-RS"/>
        </w:rPr>
        <w:t>сарадник у настави</w:t>
      </w:r>
      <w:r w:rsidR="00AB2E63">
        <w:rPr>
          <w:sz w:val="22"/>
          <w:szCs w:val="22"/>
        </w:rPr>
        <w:tab/>
      </w:r>
    </w:p>
    <w:p w14:paraId="6A1FD817" w14:textId="77777777" w:rsidR="00B67E54" w:rsidRDefault="00AB2E63">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rPr>
      </w:pPr>
      <w:r>
        <w:rPr>
          <w:sz w:val="22"/>
          <w:szCs w:val="22"/>
        </w:rPr>
        <w:t xml:space="preserve">назив уже научне области </w:t>
      </w:r>
    </w:p>
    <w:p w14:paraId="62B1D846" w14:textId="77777777" w:rsidR="00D75E17" w:rsidRDefault="00E8421A">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rPr>
      </w:pPr>
      <w:r w:rsidRPr="00B67E54">
        <w:rPr>
          <w:b/>
          <w:sz w:val="22"/>
          <w:szCs w:val="22"/>
          <w:lang w:val="sr-Cyrl-RS"/>
        </w:rPr>
        <w:t>Историја</w:t>
      </w:r>
      <w:r w:rsidR="00AB2E63">
        <w:rPr>
          <w:sz w:val="22"/>
          <w:szCs w:val="22"/>
        </w:rPr>
        <w:tab/>
      </w:r>
    </w:p>
    <w:p w14:paraId="5BC2E12D" w14:textId="77777777" w:rsidR="00B67E54" w:rsidRDefault="00AB2E63">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lang w:val="sr-Cyrl-RS"/>
        </w:rPr>
      </w:pPr>
      <w:r>
        <w:rPr>
          <w:sz w:val="22"/>
          <w:szCs w:val="22"/>
        </w:rPr>
        <w:t>година избора</w:t>
      </w:r>
      <w:r w:rsidR="00E8421A">
        <w:rPr>
          <w:sz w:val="22"/>
          <w:szCs w:val="22"/>
          <w:lang w:val="sr-Cyrl-RS"/>
        </w:rPr>
        <w:t xml:space="preserve"> </w:t>
      </w:r>
    </w:p>
    <w:p w14:paraId="5E455CD4" w14:textId="77777777" w:rsidR="00D75E17" w:rsidRDefault="00E8421A">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rPr>
      </w:pPr>
      <w:r w:rsidRPr="00B67E54">
        <w:rPr>
          <w:b/>
          <w:sz w:val="22"/>
          <w:szCs w:val="22"/>
          <w:lang w:val="sr-Cyrl-RS"/>
        </w:rPr>
        <w:t>2007.</w:t>
      </w:r>
      <w:r w:rsidR="00AB2E63">
        <w:rPr>
          <w:sz w:val="22"/>
          <w:szCs w:val="22"/>
        </w:rPr>
        <w:tab/>
      </w:r>
    </w:p>
    <w:p w14:paraId="260716EC" w14:textId="77777777" w:rsidR="00D75E17" w:rsidRDefault="00D75E17">
      <w:pPr>
        <w:rPr>
          <w:sz w:val="22"/>
          <w:szCs w:val="22"/>
        </w:rPr>
      </w:pPr>
    </w:p>
    <w:p w14:paraId="79071068" w14:textId="77777777" w:rsidR="00B67E54" w:rsidRDefault="00AB2E63">
      <w:pPr>
        <w:pBdr>
          <w:top w:val="single" w:sz="12" w:space="1" w:color="000000"/>
          <w:left w:val="single" w:sz="12" w:space="0" w:color="000000"/>
          <w:bottom w:val="single" w:sz="12" w:space="1" w:color="000000"/>
          <w:right w:val="single" w:sz="12" w:space="0" w:color="000000"/>
        </w:pBdr>
        <w:tabs>
          <w:tab w:val="right" w:pos="9072"/>
        </w:tabs>
        <w:rPr>
          <w:sz w:val="22"/>
          <w:szCs w:val="22"/>
          <w:lang w:val="sr-Cyrl-RS"/>
        </w:rPr>
      </w:pPr>
      <w:r>
        <w:rPr>
          <w:sz w:val="22"/>
          <w:szCs w:val="22"/>
        </w:rPr>
        <w:t>1.3.2. Звање кандидата у тренутку расписивања конкурса и датум објављивања конкурса по коме је стекао то звање</w:t>
      </w:r>
      <w:r w:rsidR="00E8421A">
        <w:rPr>
          <w:sz w:val="22"/>
          <w:szCs w:val="22"/>
          <w:lang w:val="sr-Cyrl-RS"/>
        </w:rPr>
        <w:t xml:space="preserve">  </w:t>
      </w:r>
    </w:p>
    <w:p w14:paraId="1F0D5A39" w14:textId="77777777" w:rsidR="00D75E17" w:rsidRPr="00B67E54" w:rsidRDefault="00E8421A">
      <w:pPr>
        <w:pBdr>
          <w:top w:val="single" w:sz="12" w:space="1" w:color="000000"/>
          <w:left w:val="single" w:sz="12" w:space="0" w:color="000000"/>
          <w:bottom w:val="single" w:sz="12" w:space="1" w:color="000000"/>
          <w:right w:val="single" w:sz="12" w:space="0" w:color="000000"/>
        </w:pBdr>
        <w:tabs>
          <w:tab w:val="right" w:pos="9072"/>
        </w:tabs>
        <w:rPr>
          <w:b/>
          <w:sz w:val="22"/>
          <w:szCs w:val="22"/>
        </w:rPr>
      </w:pPr>
      <w:r w:rsidRPr="00B67E54">
        <w:rPr>
          <w:b/>
          <w:sz w:val="22"/>
          <w:szCs w:val="22"/>
          <w:lang w:val="sr-Cyrl-RS"/>
        </w:rPr>
        <w:t>Ванредни професор</w:t>
      </w:r>
      <w:r w:rsidR="00AB2E63" w:rsidRPr="00B67E54">
        <w:rPr>
          <w:b/>
          <w:sz w:val="22"/>
          <w:szCs w:val="22"/>
        </w:rPr>
        <w:tab/>
      </w:r>
    </w:p>
    <w:p w14:paraId="5E4AFAAC" w14:textId="77777777" w:rsidR="00D75E17" w:rsidRDefault="00D75E17">
      <w:pPr>
        <w:rPr>
          <w:sz w:val="22"/>
          <w:szCs w:val="22"/>
        </w:rPr>
      </w:pPr>
    </w:p>
    <w:p w14:paraId="7D7F7AA3"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1.3.3. Назив и седиште установе, организације у којој је учесник конкурса запослен</w:t>
      </w:r>
      <w:r>
        <w:rPr>
          <w:sz w:val="22"/>
          <w:szCs w:val="22"/>
        </w:rPr>
        <w:br/>
      </w:r>
      <w:r w:rsidR="00E8421A" w:rsidRPr="00B67E54">
        <w:rPr>
          <w:b/>
          <w:sz w:val="22"/>
          <w:szCs w:val="22"/>
          <w:lang w:val="sr-Cyrl-RS"/>
        </w:rPr>
        <w:t>Филозофски факултет у Нишу</w:t>
      </w:r>
      <w:r>
        <w:rPr>
          <w:sz w:val="22"/>
          <w:szCs w:val="22"/>
        </w:rPr>
        <w:tab/>
      </w:r>
    </w:p>
    <w:p w14:paraId="1E90BD79" w14:textId="77777777" w:rsidR="00B67E54" w:rsidRDefault="00AB2E63">
      <w:pPr>
        <w:pBdr>
          <w:top w:val="single" w:sz="12" w:space="1" w:color="000000"/>
          <w:left w:val="single" w:sz="12" w:space="0" w:color="000000"/>
          <w:bottom w:val="single" w:sz="12" w:space="1" w:color="000000"/>
          <w:right w:val="single" w:sz="12" w:space="0" w:color="000000"/>
        </w:pBdr>
        <w:tabs>
          <w:tab w:val="right" w:pos="9072"/>
        </w:tabs>
        <w:rPr>
          <w:sz w:val="22"/>
          <w:szCs w:val="22"/>
          <w:lang w:val="sr-Cyrl-RS"/>
        </w:rPr>
      </w:pPr>
      <w:r>
        <w:rPr>
          <w:sz w:val="22"/>
          <w:szCs w:val="22"/>
        </w:rPr>
        <w:t>радно место</w:t>
      </w:r>
      <w:r w:rsidR="00E8421A">
        <w:rPr>
          <w:sz w:val="22"/>
          <w:szCs w:val="22"/>
          <w:lang w:val="sr-Cyrl-RS"/>
        </w:rPr>
        <w:t xml:space="preserve">  </w:t>
      </w:r>
    </w:p>
    <w:p w14:paraId="31C180FB" w14:textId="77777777" w:rsidR="00D75E17" w:rsidRPr="00B67E54" w:rsidRDefault="00E8421A">
      <w:pPr>
        <w:pBdr>
          <w:top w:val="single" w:sz="12" w:space="1" w:color="000000"/>
          <w:left w:val="single" w:sz="12" w:space="0" w:color="000000"/>
          <w:bottom w:val="single" w:sz="12" w:space="1" w:color="000000"/>
          <w:right w:val="single" w:sz="12" w:space="0" w:color="000000"/>
        </w:pBdr>
        <w:tabs>
          <w:tab w:val="right" w:pos="9072"/>
        </w:tabs>
        <w:rPr>
          <w:b/>
          <w:sz w:val="22"/>
          <w:szCs w:val="22"/>
        </w:rPr>
      </w:pPr>
      <w:r w:rsidRPr="00B67E54">
        <w:rPr>
          <w:b/>
          <w:sz w:val="22"/>
          <w:szCs w:val="22"/>
          <w:lang w:val="sr-Cyrl-RS"/>
        </w:rPr>
        <w:t>Ванредни професор</w:t>
      </w:r>
      <w:r w:rsidR="00AB2E63" w:rsidRPr="00B67E54">
        <w:rPr>
          <w:b/>
          <w:sz w:val="22"/>
          <w:szCs w:val="22"/>
        </w:rPr>
        <w:tab/>
      </w:r>
    </w:p>
    <w:p w14:paraId="677DF599" w14:textId="77777777" w:rsidR="00B67E54" w:rsidRDefault="00AB2E63">
      <w:pPr>
        <w:pBdr>
          <w:top w:val="single" w:sz="12" w:space="1" w:color="000000"/>
          <w:left w:val="single" w:sz="12" w:space="0" w:color="000000"/>
          <w:bottom w:val="single" w:sz="12" w:space="1" w:color="000000"/>
          <w:right w:val="single" w:sz="12" w:space="0" w:color="000000"/>
        </w:pBdr>
        <w:tabs>
          <w:tab w:val="right" w:pos="9072"/>
        </w:tabs>
        <w:rPr>
          <w:sz w:val="22"/>
          <w:szCs w:val="22"/>
          <w:lang w:val="sr-Cyrl-RS"/>
        </w:rPr>
      </w:pPr>
      <w:r>
        <w:rPr>
          <w:sz w:val="22"/>
          <w:szCs w:val="22"/>
        </w:rPr>
        <w:t>1.3.4. Датум претходног избора (ако је учесник конкурса запослен на Универзитету или институту – навести ако се први пут бира у звање)</w:t>
      </w:r>
      <w:r w:rsidR="00E8421A">
        <w:rPr>
          <w:sz w:val="22"/>
          <w:szCs w:val="22"/>
          <w:lang w:val="sr-Cyrl-RS"/>
        </w:rPr>
        <w:t xml:space="preserve"> </w:t>
      </w:r>
    </w:p>
    <w:p w14:paraId="6643D54F" w14:textId="77777777" w:rsidR="00D75E17" w:rsidRDefault="00E8421A">
      <w:pPr>
        <w:pBdr>
          <w:top w:val="single" w:sz="12" w:space="1" w:color="000000"/>
          <w:left w:val="single" w:sz="12" w:space="0" w:color="000000"/>
          <w:bottom w:val="single" w:sz="12" w:space="1" w:color="000000"/>
          <w:right w:val="single" w:sz="12" w:space="0" w:color="000000"/>
        </w:pBdr>
        <w:tabs>
          <w:tab w:val="right" w:pos="9072"/>
        </w:tabs>
        <w:rPr>
          <w:sz w:val="22"/>
          <w:szCs w:val="22"/>
        </w:rPr>
      </w:pPr>
      <w:r w:rsidRPr="00B67E54">
        <w:rPr>
          <w:b/>
          <w:sz w:val="22"/>
          <w:szCs w:val="22"/>
          <w:lang w:val="sr-Cyrl-RS"/>
        </w:rPr>
        <w:t>20.03.2019.</w:t>
      </w:r>
      <w:r w:rsidR="00AB2E63">
        <w:rPr>
          <w:sz w:val="22"/>
          <w:szCs w:val="22"/>
        </w:rPr>
        <w:br/>
        <w:t xml:space="preserve"> </w:t>
      </w:r>
      <w:r w:rsidR="00AB2E63">
        <w:rPr>
          <w:sz w:val="22"/>
          <w:szCs w:val="22"/>
        </w:rPr>
        <w:tab/>
      </w:r>
    </w:p>
    <w:p w14:paraId="535B12A9" w14:textId="77777777" w:rsidR="00B67E54" w:rsidRDefault="00AB2E63">
      <w:pPr>
        <w:pBdr>
          <w:top w:val="single" w:sz="12" w:space="1" w:color="000000"/>
          <w:left w:val="single" w:sz="12" w:space="0" w:color="000000"/>
          <w:bottom w:val="single" w:sz="12" w:space="1" w:color="000000"/>
          <w:right w:val="single" w:sz="12" w:space="0" w:color="000000"/>
        </w:pBdr>
        <w:tabs>
          <w:tab w:val="right" w:pos="9072"/>
        </w:tabs>
        <w:rPr>
          <w:sz w:val="22"/>
          <w:szCs w:val="22"/>
          <w:lang w:val="sr-Cyrl-RS"/>
        </w:rPr>
      </w:pPr>
      <w:r>
        <w:rPr>
          <w:sz w:val="22"/>
          <w:szCs w:val="22"/>
        </w:rPr>
        <w:t>1.3.5. Назив уже научне области на којој је учесник конкурса наставник, односно сарадник</w:t>
      </w:r>
      <w:r w:rsidR="00E8421A">
        <w:rPr>
          <w:sz w:val="22"/>
          <w:szCs w:val="22"/>
          <w:lang w:val="sr-Cyrl-RS"/>
        </w:rPr>
        <w:t xml:space="preserve">  </w:t>
      </w:r>
    </w:p>
    <w:p w14:paraId="67E7CADD" w14:textId="77777777" w:rsidR="00D75E17" w:rsidRPr="00B67E54" w:rsidRDefault="00E8421A">
      <w:pPr>
        <w:pBdr>
          <w:top w:val="single" w:sz="12" w:space="1" w:color="000000"/>
          <w:left w:val="single" w:sz="12" w:space="0" w:color="000000"/>
          <w:bottom w:val="single" w:sz="12" w:space="1" w:color="000000"/>
          <w:right w:val="single" w:sz="12" w:space="0" w:color="000000"/>
        </w:pBdr>
        <w:tabs>
          <w:tab w:val="right" w:pos="9072"/>
        </w:tabs>
        <w:rPr>
          <w:b/>
          <w:sz w:val="22"/>
          <w:szCs w:val="22"/>
        </w:rPr>
      </w:pPr>
      <w:r w:rsidRPr="00B67E54">
        <w:rPr>
          <w:b/>
          <w:sz w:val="22"/>
          <w:szCs w:val="22"/>
          <w:lang w:val="sr-Cyrl-RS"/>
        </w:rPr>
        <w:t>Историја</w:t>
      </w:r>
      <w:r w:rsidR="00B67E54">
        <w:rPr>
          <w:b/>
          <w:sz w:val="22"/>
          <w:szCs w:val="22"/>
          <w:lang w:val="sr-Cyrl-RS"/>
        </w:rPr>
        <w:t xml:space="preserve"> </w:t>
      </w:r>
      <w:r w:rsidR="00B67E54" w:rsidRPr="00B67E54">
        <w:rPr>
          <w:b/>
          <w:sz w:val="22"/>
          <w:szCs w:val="22"/>
          <w:lang w:val="sr-Cyrl-RS"/>
        </w:rPr>
        <w:t>(Општа историја од 1492. до 1650. године и Општа историја од 1650. до 1789. године)</w:t>
      </w:r>
      <w:r w:rsidR="00AB2E63" w:rsidRPr="00B67E54">
        <w:rPr>
          <w:b/>
          <w:sz w:val="22"/>
          <w:szCs w:val="22"/>
        </w:rPr>
        <w:br/>
      </w:r>
      <w:r w:rsidR="00AB2E63" w:rsidRPr="00B67E54">
        <w:rPr>
          <w:b/>
          <w:sz w:val="22"/>
          <w:szCs w:val="22"/>
        </w:rPr>
        <w:tab/>
      </w:r>
    </w:p>
    <w:p w14:paraId="425E6896"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 xml:space="preserve">1.3.6. Руководеће функције на катедри/департману, клиници, факултету, Универзитету или институту </w:t>
      </w:r>
      <w:r>
        <w:rPr>
          <w:sz w:val="22"/>
          <w:szCs w:val="22"/>
        </w:rPr>
        <w:br/>
      </w:r>
      <w:r>
        <w:rPr>
          <w:sz w:val="22"/>
          <w:szCs w:val="22"/>
        </w:rPr>
        <w:tab/>
      </w:r>
    </w:p>
    <w:p w14:paraId="3ADF1656" w14:textId="77777777" w:rsidR="00D75E17" w:rsidRDefault="00AB2E63">
      <w:pPr>
        <w:keepNext/>
        <w:keepLines/>
        <w:pBdr>
          <w:top w:val="nil"/>
          <w:left w:val="nil"/>
          <w:bottom w:val="nil"/>
          <w:right w:val="nil"/>
          <w:between w:val="nil"/>
        </w:pBdr>
        <w:tabs>
          <w:tab w:val="right" w:pos="9072"/>
        </w:tabs>
        <w:spacing w:before="240"/>
        <w:ind w:left="238" w:hanging="238"/>
        <w:rPr>
          <w:b/>
          <w:color w:val="000000"/>
          <w:sz w:val="22"/>
          <w:szCs w:val="22"/>
        </w:rPr>
      </w:pPr>
      <w:r>
        <w:rPr>
          <w:b/>
          <w:color w:val="000000"/>
          <w:sz w:val="22"/>
          <w:szCs w:val="22"/>
        </w:rPr>
        <w:t>2.</w:t>
      </w:r>
      <w:r>
        <w:rPr>
          <w:b/>
          <w:color w:val="000000"/>
          <w:sz w:val="22"/>
          <w:szCs w:val="22"/>
        </w:rPr>
        <w:tab/>
        <w:t>ПОДАЦИ О КОНКУРСУ</w:t>
      </w:r>
    </w:p>
    <w:p w14:paraId="1B68C4E6" w14:textId="77777777" w:rsidR="00B67E54" w:rsidRDefault="00AB2E63">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 xml:space="preserve">2.1.1. Датум расписивања конкурса </w:t>
      </w:r>
    </w:p>
    <w:p w14:paraId="1D56755D" w14:textId="77777777" w:rsidR="00D75E17" w:rsidRPr="00B67E54" w:rsidRDefault="00E8421A">
      <w:pPr>
        <w:pBdr>
          <w:top w:val="single" w:sz="12" w:space="1" w:color="000000"/>
          <w:left w:val="single" w:sz="12" w:space="0" w:color="000000"/>
          <w:bottom w:val="single" w:sz="12" w:space="1" w:color="000000"/>
          <w:right w:val="single" w:sz="12" w:space="0" w:color="000000"/>
        </w:pBdr>
        <w:tabs>
          <w:tab w:val="right" w:pos="9072"/>
        </w:tabs>
        <w:rPr>
          <w:b/>
          <w:sz w:val="22"/>
          <w:szCs w:val="22"/>
        </w:rPr>
      </w:pPr>
      <w:r w:rsidRPr="00B67E54">
        <w:rPr>
          <w:b/>
          <w:sz w:val="22"/>
          <w:szCs w:val="22"/>
          <w:lang w:val="sr-Cyrl-RS"/>
        </w:rPr>
        <w:t>20.09.2023.</w:t>
      </w:r>
      <w:r w:rsidR="00AB2E63" w:rsidRPr="00B67E54">
        <w:rPr>
          <w:b/>
          <w:sz w:val="22"/>
          <w:szCs w:val="22"/>
        </w:rPr>
        <w:tab/>
      </w:r>
    </w:p>
    <w:p w14:paraId="18E1210B" w14:textId="77777777" w:rsidR="00B67E54" w:rsidRDefault="00AB2E63" w:rsidP="00E8421A">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 xml:space="preserve">2.1.2. Информација о томе где је објављен конкурс </w:t>
      </w:r>
    </w:p>
    <w:p w14:paraId="0FBD5593" w14:textId="77777777" w:rsidR="00D75E17" w:rsidRPr="00B67E54" w:rsidRDefault="00E8421A" w:rsidP="00E8421A">
      <w:pPr>
        <w:pBdr>
          <w:top w:val="single" w:sz="12" w:space="1" w:color="000000"/>
          <w:left w:val="single" w:sz="12" w:space="0" w:color="000000"/>
          <w:bottom w:val="single" w:sz="12" w:space="1" w:color="000000"/>
          <w:right w:val="single" w:sz="12" w:space="0" w:color="000000"/>
        </w:pBdr>
        <w:tabs>
          <w:tab w:val="right" w:pos="9072"/>
        </w:tabs>
        <w:rPr>
          <w:b/>
          <w:sz w:val="22"/>
          <w:szCs w:val="22"/>
          <w:lang w:val="sr-Cyrl-RS"/>
        </w:rPr>
      </w:pPr>
      <w:r w:rsidRPr="00B67E54">
        <w:rPr>
          <w:b/>
          <w:sz w:val="22"/>
          <w:szCs w:val="22"/>
        </w:rPr>
        <w:t>Публикација „Послови“ НСЗ, бр. 1058</w:t>
      </w:r>
      <w:r w:rsidRPr="00B67E54">
        <w:rPr>
          <w:b/>
          <w:sz w:val="22"/>
          <w:szCs w:val="22"/>
          <w:lang w:val="sr-Cyrl-RS"/>
        </w:rPr>
        <w:t xml:space="preserve"> и </w:t>
      </w:r>
      <w:r w:rsidRPr="00B67E54">
        <w:rPr>
          <w:b/>
          <w:sz w:val="22"/>
          <w:szCs w:val="22"/>
        </w:rPr>
        <w:t>интернет страница Филозофског факултета у Нишу</w:t>
      </w:r>
      <w:r w:rsidR="00AB2E63" w:rsidRPr="00B67E54">
        <w:rPr>
          <w:b/>
          <w:sz w:val="22"/>
          <w:szCs w:val="22"/>
        </w:rPr>
        <w:tab/>
      </w:r>
    </w:p>
    <w:p w14:paraId="6D88B32E" w14:textId="77777777" w:rsidR="00B67E54" w:rsidRDefault="00AB2E63">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 xml:space="preserve">2.1.3. Ужа научна област </w:t>
      </w:r>
    </w:p>
    <w:p w14:paraId="304ED031" w14:textId="77777777" w:rsidR="00D75E17" w:rsidRPr="00B67E54" w:rsidRDefault="00E8421A">
      <w:pPr>
        <w:pBdr>
          <w:top w:val="single" w:sz="12" w:space="1" w:color="000000"/>
          <w:left w:val="single" w:sz="12" w:space="0" w:color="000000"/>
          <w:bottom w:val="single" w:sz="12" w:space="1" w:color="000000"/>
          <w:right w:val="single" w:sz="12" w:space="0" w:color="000000"/>
        </w:pBdr>
        <w:tabs>
          <w:tab w:val="right" w:pos="9072"/>
        </w:tabs>
        <w:rPr>
          <w:b/>
          <w:sz w:val="22"/>
          <w:szCs w:val="22"/>
        </w:rPr>
      </w:pPr>
      <w:r w:rsidRPr="00B67E54">
        <w:rPr>
          <w:b/>
          <w:sz w:val="22"/>
          <w:szCs w:val="22"/>
          <w:lang w:val="sr-Cyrl-RS"/>
        </w:rPr>
        <w:t>Историја</w:t>
      </w:r>
      <w:r w:rsidR="00B67E54">
        <w:rPr>
          <w:b/>
          <w:sz w:val="22"/>
          <w:szCs w:val="22"/>
          <w:lang w:val="sr-Cyrl-RS"/>
        </w:rPr>
        <w:t xml:space="preserve"> </w:t>
      </w:r>
      <w:r w:rsidR="00B67E54" w:rsidRPr="00B67E54">
        <w:rPr>
          <w:b/>
          <w:sz w:val="22"/>
          <w:szCs w:val="22"/>
          <w:lang w:val="sr-Cyrl-RS"/>
        </w:rPr>
        <w:t>(Општа историја од 1492. до 1650. године и Општа ис</w:t>
      </w:r>
      <w:r w:rsidR="00B67E54">
        <w:rPr>
          <w:b/>
          <w:sz w:val="22"/>
          <w:szCs w:val="22"/>
          <w:lang w:val="sr-Cyrl-RS"/>
        </w:rPr>
        <w:t>торија од 1650. до 1789. године</w:t>
      </w:r>
      <w:r w:rsidR="00617A6D">
        <w:rPr>
          <w:b/>
          <w:sz w:val="22"/>
          <w:szCs w:val="22"/>
          <w:lang w:val="sr-Latn-RS"/>
        </w:rPr>
        <w:t>)</w:t>
      </w:r>
      <w:r w:rsidR="00AB2E63" w:rsidRPr="00B67E54">
        <w:rPr>
          <w:b/>
          <w:sz w:val="22"/>
          <w:szCs w:val="22"/>
        </w:rPr>
        <w:tab/>
      </w:r>
    </w:p>
    <w:p w14:paraId="5A95B19B" w14:textId="77777777" w:rsidR="00B67E54" w:rsidRDefault="00AB2E63">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 xml:space="preserve">2.1.4. Звање за које је расписан конкурс </w:t>
      </w:r>
    </w:p>
    <w:p w14:paraId="3BCB5DED" w14:textId="77777777" w:rsidR="00D75E17" w:rsidRPr="00B67E54" w:rsidRDefault="00E8421A">
      <w:pPr>
        <w:pBdr>
          <w:top w:val="single" w:sz="12" w:space="1" w:color="000000"/>
          <w:left w:val="single" w:sz="12" w:space="0" w:color="000000"/>
          <w:bottom w:val="single" w:sz="12" w:space="1" w:color="000000"/>
          <w:right w:val="single" w:sz="12" w:space="0" w:color="000000"/>
        </w:pBdr>
        <w:tabs>
          <w:tab w:val="right" w:pos="9072"/>
        </w:tabs>
        <w:rPr>
          <w:b/>
          <w:sz w:val="22"/>
          <w:szCs w:val="22"/>
        </w:rPr>
      </w:pPr>
      <w:r w:rsidRPr="00B67E54">
        <w:rPr>
          <w:b/>
          <w:sz w:val="22"/>
          <w:szCs w:val="22"/>
          <w:lang w:val="sr-Cyrl-RS"/>
        </w:rPr>
        <w:t>Ванредни или редовни професор</w:t>
      </w:r>
      <w:r w:rsidR="00AB2E63" w:rsidRPr="00B67E54">
        <w:rPr>
          <w:b/>
          <w:sz w:val="22"/>
          <w:szCs w:val="22"/>
        </w:rPr>
        <w:tab/>
      </w:r>
    </w:p>
    <w:p w14:paraId="03DF260B" w14:textId="77777777" w:rsidR="00B67E54" w:rsidRDefault="00AB2E63">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 xml:space="preserve">2.1.5. Радни однос са пуним или непуним радним временом </w:t>
      </w:r>
    </w:p>
    <w:p w14:paraId="22C3186A" w14:textId="77777777" w:rsidR="00D75E17" w:rsidRPr="00B67E54" w:rsidRDefault="00E8421A">
      <w:pPr>
        <w:pBdr>
          <w:top w:val="single" w:sz="12" w:space="1" w:color="000000"/>
          <w:left w:val="single" w:sz="12" w:space="0" w:color="000000"/>
          <w:bottom w:val="single" w:sz="12" w:space="1" w:color="000000"/>
          <w:right w:val="single" w:sz="12" w:space="0" w:color="000000"/>
        </w:pBdr>
        <w:tabs>
          <w:tab w:val="right" w:pos="9072"/>
        </w:tabs>
        <w:rPr>
          <w:b/>
          <w:sz w:val="22"/>
          <w:szCs w:val="22"/>
        </w:rPr>
      </w:pPr>
      <w:r w:rsidRPr="00B67E54">
        <w:rPr>
          <w:b/>
          <w:sz w:val="22"/>
          <w:szCs w:val="22"/>
          <w:lang w:val="sr-Cyrl-RS"/>
        </w:rPr>
        <w:t>Пуно радно време</w:t>
      </w:r>
      <w:r w:rsidR="00AB2E63" w:rsidRPr="00B67E54">
        <w:rPr>
          <w:b/>
          <w:sz w:val="22"/>
          <w:szCs w:val="22"/>
        </w:rPr>
        <w:tab/>
      </w:r>
    </w:p>
    <w:p w14:paraId="318C58A0" w14:textId="77777777" w:rsidR="00D75E17" w:rsidRDefault="00AB2E63">
      <w:pPr>
        <w:keepNext/>
        <w:keepLines/>
        <w:pBdr>
          <w:top w:val="nil"/>
          <w:left w:val="nil"/>
          <w:bottom w:val="nil"/>
          <w:right w:val="nil"/>
          <w:between w:val="nil"/>
        </w:pBdr>
        <w:tabs>
          <w:tab w:val="right" w:pos="9072"/>
        </w:tabs>
        <w:spacing w:before="240"/>
        <w:ind w:left="238" w:hanging="238"/>
        <w:rPr>
          <w:b/>
          <w:color w:val="000000"/>
          <w:sz w:val="22"/>
          <w:szCs w:val="22"/>
        </w:rPr>
      </w:pPr>
      <w:r>
        <w:rPr>
          <w:b/>
          <w:color w:val="000000"/>
          <w:sz w:val="22"/>
          <w:szCs w:val="22"/>
        </w:rPr>
        <w:t>3.</w:t>
      </w:r>
      <w:r>
        <w:rPr>
          <w:b/>
          <w:color w:val="000000"/>
          <w:sz w:val="22"/>
          <w:szCs w:val="22"/>
        </w:rPr>
        <w:tab/>
        <w:t>ПРЕГЛЕД О ДОСАДАШЊЕМ НАУЧНОМ И СТРУЧНОМ РАДУ УЧЕСНИКА КОНКУРСА У ПОЉУ ДРУШТВЕНО-ХУМАНИСТИЧКИХ НАУКА</w:t>
      </w:r>
      <w:r>
        <w:rPr>
          <w:b/>
          <w:color w:val="000000"/>
          <w:sz w:val="22"/>
          <w:szCs w:val="22"/>
          <w:vertAlign w:val="superscript"/>
        </w:rPr>
        <w:footnoteReference w:id="1"/>
      </w:r>
      <w:r>
        <w:rPr>
          <w:rFonts w:ascii="Symbol" w:eastAsia="Symbol" w:hAnsi="Symbol" w:cs="Symbol"/>
          <w:b/>
          <w:color w:val="000000"/>
          <w:sz w:val="22"/>
          <w:szCs w:val="22"/>
        </w:rPr>
        <w:t></w:t>
      </w:r>
    </w:p>
    <w:p w14:paraId="7030BBDA" w14:textId="77777777" w:rsidR="00D75E17" w:rsidRDefault="00AB2E63">
      <w:pPr>
        <w:keepNext/>
        <w:keepLines/>
        <w:pBdr>
          <w:top w:val="nil"/>
          <w:left w:val="nil"/>
          <w:bottom w:val="nil"/>
          <w:right w:val="nil"/>
          <w:between w:val="nil"/>
        </w:pBdr>
        <w:tabs>
          <w:tab w:val="right" w:pos="9072"/>
        </w:tabs>
        <w:spacing w:before="240"/>
        <w:ind w:left="238" w:hanging="238"/>
        <w:rPr>
          <w:b/>
          <w:color w:val="000000"/>
          <w:sz w:val="22"/>
          <w:szCs w:val="22"/>
        </w:rPr>
      </w:pPr>
      <w:r>
        <w:rPr>
          <w:b/>
          <w:color w:val="000000"/>
          <w:sz w:val="22"/>
          <w:szCs w:val="22"/>
        </w:rPr>
        <w:t>3.1. Избор у звање доцент</w:t>
      </w:r>
    </w:p>
    <w:p w14:paraId="18A39036" w14:textId="77777777" w:rsidR="00E8421A" w:rsidRPr="00E8421A" w:rsidRDefault="00AB2E63" w:rsidP="00E8421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Pr>
          <w:sz w:val="22"/>
          <w:szCs w:val="22"/>
        </w:rPr>
        <w:t>3.1.1. докторат наука из уже научне области за коју се бира</w:t>
      </w:r>
      <w:r w:rsidR="00E8421A">
        <w:rPr>
          <w:sz w:val="22"/>
          <w:szCs w:val="22"/>
          <w:lang w:val="sr-Cyrl-RS"/>
        </w:rPr>
        <w:t xml:space="preserve"> </w:t>
      </w:r>
    </w:p>
    <w:p w14:paraId="55E01E64"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r>
      <w:r w:rsidR="00E8421A">
        <w:rPr>
          <w:sz w:val="22"/>
          <w:szCs w:val="22"/>
          <w:lang w:val="sr-Cyrl-RS"/>
        </w:rPr>
        <w:t xml:space="preserve"> </w:t>
      </w:r>
      <w:r w:rsidR="00E8421A">
        <w:rPr>
          <w:sz w:val="22"/>
          <w:szCs w:val="22"/>
        </w:rPr>
        <w:t>…</w:t>
      </w:r>
      <w:r>
        <w:rPr>
          <w:sz w:val="22"/>
          <w:szCs w:val="22"/>
        </w:rPr>
        <w:t>………………………………………………………….</w:t>
      </w:r>
    </w:p>
    <w:p w14:paraId="11FAB3B4"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lastRenderedPageBreak/>
        <w:t>3.1.2. приступно предавање из уже научне области за коју се бира, позитивно оцењено од стране високошколске установе која је објавила конкурс (навести број и датум утврђене оцене)</w:t>
      </w:r>
    </w:p>
    <w:p w14:paraId="59CCBDE8"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w:t>
      </w:r>
    </w:p>
    <w:p w14:paraId="1E9E4BFE"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3.1.3. позитивна оцена педагошког рада, утврђена у складу са чланом 13. Правилника о поступку стицања звања и заснивања радног односа наставника Универзитета у Нишу, осим ако се бира први пут у наставничко звање (навести број и датум утврђене оцене)</w:t>
      </w:r>
    </w:p>
    <w:p w14:paraId="39D61987"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w:t>
      </w:r>
    </w:p>
    <w:p w14:paraId="659E2A1B"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3.1.4. остварене активности бар у два елемента доприноса широј академској заједници из члана 4. Ближих критеријума за избор у звања наставника, осим ако се бира први пут у наставничко звање</w:t>
      </w:r>
    </w:p>
    <w:p w14:paraId="7FC23462"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w:t>
      </w:r>
    </w:p>
    <w:p w14:paraId="586086FD"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 xml:space="preserve">3.1.5. у последњих пет година најмање један рад објављен у часопису који издаје Универзитет у Нишу или факултет Универзитета у Нишу или са SCI листе, у којем је првопотписани аутор </w:t>
      </w:r>
    </w:p>
    <w:p w14:paraId="0A278DA0"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w:t>
      </w:r>
    </w:p>
    <w:p w14:paraId="2A70F450"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3.1.6.</w:t>
      </w:r>
      <w:r>
        <w:rPr>
          <w:sz w:val="22"/>
          <w:szCs w:val="22"/>
        </w:rPr>
        <w:tab/>
        <w:t xml:space="preserve">  у последњих пет година најмање један рад, објављен у часопису:</w:t>
      </w:r>
    </w:p>
    <w:p w14:paraId="4A597BF3"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 категорије М21, или</w:t>
      </w:r>
    </w:p>
    <w:p w14:paraId="65F4FFC7"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 xml:space="preserve">- категорије М22, или </w:t>
      </w:r>
    </w:p>
    <w:p w14:paraId="030561B8"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 xml:space="preserve"> - категорије М23 са петогодишњим импакт фактором већим од 0.49 према Томсон Ројтерс листи, или</w:t>
      </w:r>
    </w:p>
    <w:p w14:paraId="00827CF4"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 са SSCI листе, или</w:t>
      </w:r>
    </w:p>
    <w:p w14:paraId="29005D75"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 са SCI листе,</w:t>
      </w:r>
    </w:p>
    <w:p w14:paraId="0E0E208D"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у којем је првопотписани аутор, при чему рад у часописима наведених категорија и листи, кандидат може заменити са два рада у часописима који се издају на енглеском, француском, немачком или руском језику, у којима је бар у једном раду првопотписани аутор,</w:t>
      </w:r>
    </w:p>
    <w:p w14:paraId="4F0379C1"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w:t>
      </w:r>
    </w:p>
    <w:p w14:paraId="5362CFF8"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r>
        <w:rPr>
          <w:sz w:val="22"/>
          <w:szCs w:val="22"/>
        </w:rPr>
        <w:t>3.1.7. најмање једно излагање на међународном или домаћем научном скупу</w:t>
      </w:r>
      <w:r>
        <w:rPr>
          <w:sz w:val="22"/>
          <w:szCs w:val="22"/>
        </w:rPr>
        <w:tab/>
        <w:t>……………………………………………………………………………………………………..</w:t>
      </w:r>
    </w:p>
    <w:p w14:paraId="10D14001" w14:textId="77777777" w:rsidR="00D75E17" w:rsidRDefault="00AB2E63">
      <w:pPr>
        <w:keepNext/>
        <w:keepLines/>
        <w:pBdr>
          <w:top w:val="nil"/>
          <w:left w:val="nil"/>
          <w:bottom w:val="nil"/>
          <w:right w:val="nil"/>
          <w:between w:val="nil"/>
        </w:pBdr>
        <w:tabs>
          <w:tab w:val="right" w:pos="9072"/>
        </w:tabs>
        <w:spacing w:before="240"/>
        <w:ind w:left="238" w:hanging="238"/>
        <w:rPr>
          <w:b/>
          <w:color w:val="000000"/>
          <w:sz w:val="22"/>
          <w:szCs w:val="22"/>
        </w:rPr>
      </w:pPr>
      <w:r>
        <w:rPr>
          <w:b/>
          <w:color w:val="000000"/>
          <w:sz w:val="22"/>
          <w:szCs w:val="22"/>
        </w:rPr>
        <w:t>3.2. Избор у звање ванредни професор</w:t>
      </w:r>
    </w:p>
    <w:p w14:paraId="469110D9"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3.2.1.</w:t>
      </w:r>
      <w:r>
        <w:rPr>
          <w:sz w:val="22"/>
          <w:szCs w:val="22"/>
        </w:rPr>
        <w:tab/>
        <w:t>испуњени услови за избор у звање доцент (навести број и датум Одлуке о избору у звање наставника, као и назив органа који је донео)</w:t>
      </w:r>
    </w:p>
    <w:p w14:paraId="46402E4C"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w:t>
      </w:r>
    </w:p>
    <w:p w14:paraId="273CEECE"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3.2.2.  позитивно оцењено приступно предавање из уже научне области за коју се бира, уколико нема педагошко искуство (навести број и датум утврђене оцене)</w:t>
      </w:r>
    </w:p>
    <w:p w14:paraId="67A21C77"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w:t>
      </w:r>
    </w:p>
    <w:p w14:paraId="512AF3F2"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3.2.3.</w:t>
      </w:r>
      <w:r>
        <w:rPr>
          <w:sz w:val="22"/>
          <w:szCs w:val="22"/>
        </w:rPr>
        <w:tab/>
      </w:r>
      <w:r>
        <w:rPr>
          <w:sz w:val="22"/>
          <w:szCs w:val="22"/>
        </w:rPr>
        <w:tab/>
        <w:t>позитивна оцена педагошког рада (ако га је било), која се утврђује у складу са чланом 13. Правилника о поступку стицања звања и заснивања радног односа наставника Универзитета у Нишу (навести број и датум утврђене оцене)</w:t>
      </w:r>
    </w:p>
    <w:p w14:paraId="77DD6846"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w:t>
      </w:r>
    </w:p>
    <w:p w14:paraId="03F62BB6"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3.2.4. остварене активности бар у три елемента доприноса широј академској заједници из члана 4. Ближих критеријума за избор у звања наставника</w:t>
      </w:r>
    </w:p>
    <w:p w14:paraId="15F79659"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w:t>
      </w:r>
    </w:p>
    <w:p w14:paraId="564F94C5"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3.2.5.</w:t>
      </w:r>
      <w:r>
        <w:rPr>
          <w:sz w:val="22"/>
          <w:szCs w:val="22"/>
        </w:rPr>
        <w:tab/>
        <w:t>објављен универзитетски уџбеник за предмет из студијског програма факултета, односно универзитета или научна монографија (са ИСБН бројем) из уже научне области за коју се бира, у периоду од избора у претходно звање</w:t>
      </w:r>
    </w:p>
    <w:p w14:paraId="460B2B7F"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w:t>
      </w:r>
    </w:p>
    <w:p w14:paraId="3590907D"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3.2.6.  оригинално стручно остварење (пројекат или студија или патент или оригинални метод и сл.), односно руковођење или учешће у научним пројектима</w:t>
      </w:r>
    </w:p>
    <w:p w14:paraId="0603CDBA"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w:t>
      </w:r>
    </w:p>
    <w:p w14:paraId="5AF80287"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 xml:space="preserve">3.2.7.  у последњих пет година најмање један рад објављен у часопису који издаје Универзитет у Нишу или факултет Универзитета у Нишу или са SCI листе, у којем је првопотписани аутор </w:t>
      </w:r>
    </w:p>
    <w:p w14:paraId="7785EA74"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w:t>
      </w:r>
    </w:p>
    <w:p w14:paraId="6780562E"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3.2.8.  од избора у претходно звање најмање два рада објављена у часописима:</w:t>
      </w:r>
    </w:p>
    <w:p w14:paraId="41770E3C"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 категорије М21, или</w:t>
      </w:r>
    </w:p>
    <w:p w14:paraId="0F69E060"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lastRenderedPageBreak/>
        <w:tab/>
        <w:t xml:space="preserve">- категорије М22, или </w:t>
      </w:r>
    </w:p>
    <w:p w14:paraId="6BD18EC6"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 категорије М23 са петогодишњим импакт фактором већим од 0.49 према Томсон Ројтерс листи, или</w:t>
      </w:r>
    </w:p>
    <w:p w14:paraId="615F4235"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 xml:space="preserve"> - са SSCI листе, или</w:t>
      </w:r>
    </w:p>
    <w:p w14:paraId="1E7BC3E5"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 са SCI листе,</w:t>
      </w:r>
    </w:p>
    <w:p w14:paraId="0D16FD77"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 xml:space="preserve">у којима је првопотписани аутор, при чему радови могу бити из различитих категорија или листи; један рад у часописима из наведених категорија и листи кандидат може заменити са два рада у часописима који се издају на енглеском, француском, немачком или руском језику, у којима је бар у једном раду првопотписани аутор.  </w:t>
      </w:r>
    </w:p>
    <w:p w14:paraId="46066678"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w:t>
      </w:r>
    </w:p>
    <w:p w14:paraId="7E95D1D2"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r>
        <w:rPr>
          <w:sz w:val="22"/>
          <w:szCs w:val="22"/>
        </w:rPr>
        <w:t>3.2.9.  најмање четири излагања на међународним или домаћим научним скуповима</w:t>
      </w:r>
      <w:r>
        <w:rPr>
          <w:sz w:val="22"/>
          <w:szCs w:val="22"/>
        </w:rPr>
        <w:tab/>
        <w:t>…………………………………………………………………………………………………….</w:t>
      </w:r>
    </w:p>
    <w:p w14:paraId="549F6963" w14:textId="77777777" w:rsidR="00D75E17" w:rsidRDefault="00AB2E63">
      <w:pPr>
        <w:keepNext/>
        <w:keepLines/>
        <w:pBdr>
          <w:top w:val="nil"/>
          <w:left w:val="nil"/>
          <w:bottom w:val="nil"/>
          <w:right w:val="nil"/>
          <w:between w:val="nil"/>
        </w:pBdr>
        <w:tabs>
          <w:tab w:val="right" w:pos="9072"/>
        </w:tabs>
        <w:spacing w:before="240"/>
        <w:ind w:left="238" w:hanging="238"/>
        <w:rPr>
          <w:b/>
          <w:color w:val="000000"/>
          <w:sz w:val="22"/>
          <w:szCs w:val="22"/>
        </w:rPr>
      </w:pPr>
      <w:r>
        <w:rPr>
          <w:b/>
          <w:color w:val="000000"/>
          <w:sz w:val="22"/>
          <w:szCs w:val="22"/>
        </w:rPr>
        <w:t>3.3 Избор у звање редовни професор</w:t>
      </w:r>
    </w:p>
    <w:p w14:paraId="029ADDCD"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3.3.1.</w:t>
      </w:r>
      <w:r>
        <w:rPr>
          <w:sz w:val="22"/>
          <w:szCs w:val="22"/>
        </w:rPr>
        <w:tab/>
        <w:t>испуњени услови за избор у звање ванредни професор (навести број и датум Одлуке о избору звање наставника, као и назив органа који је донео)</w:t>
      </w:r>
    </w:p>
    <w:p w14:paraId="0A3BA4FE" w14:textId="77777777" w:rsidR="00D75E17" w:rsidRDefault="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r>
      <w:r w:rsidRPr="00410574">
        <w:rPr>
          <w:b/>
          <w:sz w:val="22"/>
          <w:szCs w:val="22"/>
          <w:lang w:val="ru-RU"/>
        </w:rPr>
        <w:t>Одлука Научно-стручно</w:t>
      </w:r>
      <w:r>
        <w:rPr>
          <w:b/>
          <w:sz w:val="22"/>
          <w:szCs w:val="22"/>
          <w:lang w:val="ru-RU"/>
        </w:rPr>
        <w:t>г већа</w:t>
      </w:r>
      <w:r w:rsidRPr="00410574">
        <w:rPr>
          <w:b/>
          <w:sz w:val="22"/>
          <w:szCs w:val="22"/>
          <w:lang w:val="ru-RU"/>
        </w:rPr>
        <w:t xml:space="preserve"> за друштвене и хуманистичке науке Универзитета у Нишу, од 20.03.2019. године, број 8/18-01-002/19-007.</w:t>
      </w:r>
      <w:r w:rsidR="00AB2E63">
        <w:rPr>
          <w:sz w:val="22"/>
          <w:szCs w:val="22"/>
        </w:rPr>
        <w:t>…………………………………………………………….</w:t>
      </w:r>
    </w:p>
    <w:p w14:paraId="2D355B80"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3.3.2.</w:t>
      </w:r>
      <w:r>
        <w:rPr>
          <w:sz w:val="22"/>
          <w:szCs w:val="22"/>
        </w:rPr>
        <w:tab/>
        <w:t>позитивна оцена педагошког рада, која се утврђује у складу са чланом 13. Правилника о поступку стицања звања и заснивања радног односа наставника Универзитета у Нишу (навести број и датум утврђене оцене)</w:t>
      </w:r>
    </w:p>
    <w:p w14:paraId="730402F2" w14:textId="77777777" w:rsidR="00D75E17" w:rsidRDefault="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r>
      <w:r w:rsidRPr="00410574">
        <w:rPr>
          <w:b/>
          <w:sz w:val="22"/>
          <w:szCs w:val="22"/>
          <w:lang w:val="ru-RU"/>
        </w:rPr>
        <w:t>Оцене се утврђују током изборне процедуре.</w:t>
      </w:r>
      <w:r>
        <w:rPr>
          <w:sz w:val="22"/>
          <w:szCs w:val="22"/>
        </w:rPr>
        <w:t>…</w:t>
      </w:r>
      <w:r w:rsidR="00AB2E63">
        <w:rPr>
          <w:sz w:val="22"/>
          <w:szCs w:val="22"/>
        </w:rPr>
        <w:t>…………………………………….</w:t>
      </w:r>
    </w:p>
    <w:p w14:paraId="7BF1FD7A"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3.3.3.</w:t>
      </w:r>
      <w:r>
        <w:rPr>
          <w:sz w:val="22"/>
          <w:szCs w:val="22"/>
        </w:rPr>
        <w:tab/>
        <w:t>остварене активности бар у четири елемента доприноса широј академској заједници из члана 4. Ближих критеријума за избор у звања наставника</w:t>
      </w:r>
    </w:p>
    <w:p w14:paraId="0D9627C9" w14:textId="77777777" w:rsidR="00410574" w:rsidRPr="00410574" w:rsidRDefault="00AB2E63"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rPr>
      </w:pPr>
      <w:r>
        <w:rPr>
          <w:sz w:val="22"/>
          <w:szCs w:val="22"/>
        </w:rPr>
        <w:tab/>
      </w:r>
      <w:r w:rsidR="00410574" w:rsidRPr="00410574">
        <w:rPr>
          <w:b/>
          <w:sz w:val="22"/>
          <w:szCs w:val="22"/>
        </w:rPr>
        <w:t>- Члан изборног већа Филозофског факултета у Нишу</w:t>
      </w:r>
    </w:p>
    <w:p w14:paraId="5481043D"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rPr>
      </w:pPr>
      <w:r>
        <w:rPr>
          <w:b/>
          <w:sz w:val="22"/>
          <w:szCs w:val="22"/>
        </w:rPr>
        <w:tab/>
      </w:r>
      <w:r w:rsidRPr="00410574">
        <w:rPr>
          <w:b/>
          <w:sz w:val="22"/>
          <w:szCs w:val="22"/>
        </w:rPr>
        <w:t>- Члан наставно-научног већа Филозофског факултета у Нишу</w:t>
      </w:r>
    </w:p>
    <w:p w14:paraId="748C772B"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ru-RU"/>
        </w:rPr>
      </w:pPr>
      <w:r>
        <w:rPr>
          <w:b/>
          <w:sz w:val="22"/>
          <w:szCs w:val="22"/>
          <w:lang w:val="ru-RU"/>
        </w:rPr>
        <w:tab/>
      </w:r>
      <w:r w:rsidRPr="00410574">
        <w:rPr>
          <w:b/>
          <w:sz w:val="22"/>
          <w:szCs w:val="22"/>
          <w:lang w:val="ru-RU"/>
        </w:rPr>
        <w:t>- Председник комисије за спровођење пријемног испита за упис студената у прву годину основних академских студија на Департману за историју у школској 2022/2023. години. Бр. одлуке: 167/1-14-01</w:t>
      </w:r>
    </w:p>
    <w:p w14:paraId="4BC492BF"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ru-RU"/>
        </w:rPr>
      </w:pPr>
      <w:r>
        <w:rPr>
          <w:b/>
          <w:sz w:val="22"/>
          <w:szCs w:val="22"/>
          <w:lang w:val="ru-RU"/>
        </w:rPr>
        <w:tab/>
      </w:r>
      <w:r w:rsidRPr="00410574">
        <w:rPr>
          <w:b/>
          <w:sz w:val="22"/>
          <w:szCs w:val="22"/>
          <w:lang w:val="ru-RU"/>
        </w:rPr>
        <w:t>- Председник комисије за сачињавање ранг листе кандидата за упис студената у прву годину основних академских студија на Департману за историју у школској 2020/2021. години</w:t>
      </w:r>
      <w:r w:rsidRPr="00410574">
        <w:rPr>
          <w:b/>
          <w:sz w:val="22"/>
          <w:szCs w:val="22"/>
          <w:lang w:val="sr-Cyrl-RS"/>
        </w:rPr>
        <w:t>. Бр. одлуке: 145/1-5-01</w:t>
      </w:r>
    </w:p>
    <w:p w14:paraId="4F3E9967"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r>
        <w:rPr>
          <w:b/>
          <w:sz w:val="22"/>
          <w:szCs w:val="22"/>
          <w:lang w:val="ru-RU"/>
        </w:rPr>
        <w:tab/>
      </w:r>
      <w:r w:rsidRPr="00410574">
        <w:rPr>
          <w:b/>
          <w:sz w:val="22"/>
          <w:szCs w:val="22"/>
          <w:lang w:val="ru-RU"/>
        </w:rPr>
        <w:t>- Председник комисије за сачињавање ранг листе кандидата за упис студената у прву годину мастер академских студија на Департману за историју у школској 2023/2024. години</w:t>
      </w:r>
      <w:r w:rsidRPr="00410574">
        <w:rPr>
          <w:b/>
          <w:sz w:val="22"/>
          <w:szCs w:val="22"/>
          <w:lang w:val="sr-Cyrl-RS"/>
        </w:rPr>
        <w:t>. Бр. одлуке: 114/1-10-01</w:t>
      </w:r>
    </w:p>
    <w:p w14:paraId="2F8FF377"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ru-RU"/>
        </w:rPr>
      </w:pPr>
      <w:r>
        <w:rPr>
          <w:b/>
          <w:sz w:val="22"/>
          <w:szCs w:val="22"/>
          <w:lang w:val="sr-Cyrl-RS"/>
        </w:rPr>
        <w:tab/>
      </w:r>
      <w:r w:rsidRPr="00410574">
        <w:rPr>
          <w:b/>
          <w:sz w:val="22"/>
          <w:szCs w:val="22"/>
          <w:lang w:val="sr-Cyrl-RS"/>
        </w:rPr>
        <w:t xml:space="preserve">- </w:t>
      </w:r>
      <w:r w:rsidRPr="00410574">
        <w:rPr>
          <w:b/>
          <w:sz w:val="22"/>
          <w:szCs w:val="22"/>
          <w:lang w:val="ru-RU"/>
        </w:rPr>
        <w:t>Члан Радне групе Филозофског факултета за израду плана интегритета у трећем циклусу 2021-2024. године. Бр. одлуке: 401/2-01</w:t>
      </w:r>
    </w:p>
    <w:p w14:paraId="407BD70D"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ru-RU"/>
        </w:rPr>
      </w:pPr>
      <w:r>
        <w:rPr>
          <w:b/>
          <w:sz w:val="22"/>
          <w:szCs w:val="22"/>
          <w:lang w:val="ru-RU"/>
        </w:rPr>
        <w:tab/>
      </w:r>
      <w:r w:rsidRPr="00410574">
        <w:rPr>
          <w:b/>
          <w:sz w:val="22"/>
          <w:szCs w:val="22"/>
          <w:lang w:val="ru-RU"/>
        </w:rPr>
        <w:t>- Вођа промо-тима Департмана за историју 2018, 2019, 2020.</w:t>
      </w:r>
    </w:p>
    <w:p w14:paraId="69F5D7C0"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ru-RU"/>
        </w:rPr>
      </w:pPr>
      <w:r>
        <w:rPr>
          <w:b/>
          <w:sz w:val="22"/>
          <w:szCs w:val="22"/>
          <w:lang w:val="ru-RU"/>
        </w:rPr>
        <w:tab/>
      </w:r>
      <w:r w:rsidRPr="00410574">
        <w:rPr>
          <w:b/>
          <w:sz w:val="22"/>
          <w:szCs w:val="22"/>
          <w:lang w:val="ru-RU"/>
        </w:rPr>
        <w:t>- Организа</w:t>
      </w:r>
      <w:r w:rsidRPr="00410574">
        <w:rPr>
          <w:b/>
          <w:sz w:val="22"/>
          <w:szCs w:val="22"/>
          <w:lang w:val="sr-Cyrl-RS"/>
        </w:rPr>
        <w:t>тор</w:t>
      </w:r>
      <w:r w:rsidRPr="00410574">
        <w:rPr>
          <w:b/>
          <w:sz w:val="22"/>
          <w:szCs w:val="22"/>
          <w:lang w:val="ru-RU"/>
        </w:rPr>
        <w:t xml:space="preserve"> виртуелне недеље Департмана за историју 11-15.05.2020. године</w:t>
      </w:r>
    </w:p>
    <w:p w14:paraId="1762CC46"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ru-RU"/>
        </w:rPr>
      </w:pPr>
      <w:r>
        <w:rPr>
          <w:b/>
          <w:sz w:val="22"/>
          <w:szCs w:val="22"/>
          <w:lang w:val="ru-RU"/>
        </w:rPr>
        <w:tab/>
      </w:r>
      <w:r w:rsidRPr="00410574">
        <w:rPr>
          <w:b/>
          <w:sz w:val="22"/>
          <w:szCs w:val="22"/>
          <w:lang w:val="ru-RU"/>
        </w:rPr>
        <w:t>- Рецензент радова у часописима (Истраживања-Филозофски факултет у Новом Саду, Пешчаник- Историјски архив у Нишу, Црквене студије- Центар за црквене студије</w:t>
      </w:r>
      <w:r w:rsidRPr="00410574">
        <w:rPr>
          <w:b/>
          <w:sz w:val="22"/>
          <w:szCs w:val="22"/>
          <w:lang w:val="sr-Latn-RS"/>
        </w:rPr>
        <w:t>, Facta Universitatis: Series: Philosophy, Sociology, Psychology and History</w:t>
      </w:r>
      <w:r w:rsidRPr="00410574">
        <w:rPr>
          <w:b/>
          <w:sz w:val="22"/>
          <w:szCs w:val="22"/>
          <w:lang w:val="sr-Cyrl-RS"/>
        </w:rPr>
        <w:t>, Часопис „Радови“ Филозофски факултет на Палама, Зборник радова „Сусрети култура“ - Филозофски факултет у Новом Саду, Годишњак за социологију - Филозофски факултет у Нишу</w:t>
      </w:r>
      <w:r w:rsidRPr="00410574">
        <w:rPr>
          <w:b/>
          <w:sz w:val="22"/>
          <w:szCs w:val="22"/>
          <w:lang w:val="ru-RU"/>
        </w:rPr>
        <w:t>)</w:t>
      </w:r>
    </w:p>
    <w:p w14:paraId="44436602"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r>
        <w:rPr>
          <w:b/>
          <w:sz w:val="22"/>
          <w:szCs w:val="22"/>
          <w:lang w:val="ru-RU"/>
        </w:rPr>
        <w:tab/>
      </w:r>
      <w:r w:rsidRPr="00410574">
        <w:rPr>
          <w:b/>
          <w:sz w:val="22"/>
          <w:szCs w:val="22"/>
          <w:lang w:val="ru-RU"/>
        </w:rPr>
        <w:t xml:space="preserve">- Члан уредништва научног скупа </w:t>
      </w:r>
      <w:r w:rsidRPr="00410574">
        <w:rPr>
          <w:b/>
          <w:sz w:val="22"/>
          <w:szCs w:val="22"/>
          <w:lang w:val="sr-Latn-RS"/>
        </w:rPr>
        <w:t>„</w:t>
      </w:r>
      <w:r w:rsidRPr="00410574">
        <w:rPr>
          <w:b/>
          <w:sz w:val="22"/>
          <w:szCs w:val="22"/>
          <w:lang w:val="ru-RU"/>
        </w:rPr>
        <w:t xml:space="preserve">Алексинац – </w:t>
      </w:r>
      <w:r w:rsidRPr="00410574">
        <w:rPr>
          <w:b/>
          <w:sz w:val="22"/>
          <w:szCs w:val="22"/>
          <w:lang w:val="sr-Latn-RS"/>
        </w:rPr>
        <w:t xml:space="preserve">190 </w:t>
      </w:r>
      <w:r w:rsidRPr="00410574">
        <w:rPr>
          <w:b/>
          <w:sz w:val="22"/>
          <w:szCs w:val="22"/>
          <w:lang w:val="sr-Cyrl-RS"/>
        </w:rPr>
        <w:t>година слободе- од ослобођења до шест нахија до наших дана“.</w:t>
      </w:r>
    </w:p>
    <w:p w14:paraId="68AD26A0"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r>
        <w:rPr>
          <w:b/>
          <w:sz w:val="22"/>
          <w:szCs w:val="22"/>
          <w:lang w:val="sr-Cyrl-RS"/>
        </w:rPr>
        <w:tab/>
      </w:r>
      <w:r w:rsidRPr="00410574">
        <w:rPr>
          <w:b/>
          <w:sz w:val="22"/>
          <w:szCs w:val="22"/>
          <w:lang w:val="sr-Cyrl-RS"/>
        </w:rPr>
        <w:t>- Члан Центра за историјска истраживања Филозофског факултета у Нишу.</w:t>
      </w:r>
    </w:p>
    <w:p w14:paraId="55AFC867"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r>
        <w:rPr>
          <w:b/>
          <w:sz w:val="22"/>
          <w:szCs w:val="22"/>
          <w:lang w:val="sr-Cyrl-RS"/>
        </w:rPr>
        <w:tab/>
      </w:r>
      <w:r w:rsidRPr="00410574">
        <w:rPr>
          <w:b/>
          <w:sz w:val="22"/>
          <w:szCs w:val="22"/>
          <w:lang w:val="sr-Cyrl-RS"/>
        </w:rPr>
        <w:t>- Члан Удружења за истраживања 18. века у Југоисточној Европи (Грац) од</w:t>
      </w:r>
      <w:r w:rsidRPr="00410574">
        <w:rPr>
          <w:b/>
          <w:sz w:val="22"/>
          <w:szCs w:val="22"/>
          <w:lang w:val="sr-Latn-RS"/>
        </w:rPr>
        <w:t xml:space="preserve"> </w:t>
      </w:r>
      <w:r w:rsidRPr="00410574">
        <w:rPr>
          <w:b/>
          <w:sz w:val="22"/>
          <w:szCs w:val="22"/>
          <w:lang w:val="sr-Cyrl-RS"/>
        </w:rPr>
        <w:t>201</w:t>
      </w:r>
      <w:r w:rsidRPr="00410574">
        <w:rPr>
          <w:b/>
          <w:sz w:val="22"/>
          <w:szCs w:val="22"/>
          <w:lang w:val="sr-Latn-RS"/>
        </w:rPr>
        <w:t>6.</w:t>
      </w:r>
      <w:r w:rsidRPr="00410574">
        <w:rPr>
          <w:b/>
          <w:sz w:val="22"/>
          <w:szCs w:val="22"/>
          <w:lang w:val="sr-Cyrl-RS"/>
        </w:rPr>
        <w:t xml:space="preserve"> године (</w:t>
      </w:r>
      <w:r w:rsidRPr="00410574">
        <w:rPr>
          <w:b/>
          <w:sz w:val="22"/>
          <w:szCs w:val="22"/>
          <w:lang w:val="de-DE"/>
        </w:rPr>
        <w:t>Gesellschaft zur</w:t>
      </w:r>
      <w:r w:rsidRPr="00410574">
        <w:rPr>
          <w:b/>
          <w:sz w:val="22"/>
          <w:szCs w:val="22"/>
          <w:lang w:val="sr-Cyrl-RS"/>
        </w:rPr>
        <w:t xml:space="preserve"> </w:t>
      </w:r>
      <w:r w:rsidRPr="00410574">
        <w:rPr>
          <w:b/>
          <w:sz w:val="22"/>
          <w:szCs w:val="22"/>
          <w:lang w:val="de-DE"/>
        </w:rPr>
        <w:t>Erforschung</w:t>
      </w:r>
      <w:r w:rsidRPr="00410574">
        <w:rPr>
          <w:b/>
          <w:sz w:val="22"/>
          <w:szCs w:val="22"/>
          <w:lang w:val="sr-Cyrl-RS"/>
        </w:rPr>
        <w:t xml:space="preserve"> </w:t>
      </w:r>
      <w:r w:rsidRPr="00410574">
        <w:rPr>
          <w:b/>
          <w:sz w:val="22"/>
          <w:szCs w:val="22"/>
          <w:lang w:val="de-DE"/>
        </w:rPr>
        <w:t>des</w:t>
      </w:r>
      <w:r w:rsidRPr="00410574">
        <w:rPr>
          <w:b/>
          <w:sz w:val="22"/>
          <w:szCs w:val="22"/>
          <w:lang w:val="sr-Cyrl-RS"/>
        </w:rPr>
        <w:t xml:space="preserve"> 18. </w:t>
      </w:r>
      <w:r w:rsidRPr="00410574">
        <w:rPr>
          <w:b/>
          <w:sz w:val="22"/>
          <w:szCs w:val="22"/>
          <w:lang w:val="de-DE"/>
        </w:rPr>
        <w:t>Jahrhunderts</w:t>
      </w:r>
      <w:r w:rsidRPr="00410574">
        <w:rPr>
          <w:b/>
          <w:sz w:val="22"/>
          <w:szCs w:val="22"/>
          <w:lang w:val="sr-Cyrl-RS"/>
        </w:rPr>
        <w:t xml:space="preserve"> </w:t>
      </w:r>
      <w:r w:rsidRPr="00410574">
        <w:rPr>
          <w:b/>
          <w:sz w:val="22"/>
          <w:szCs w:val="22"/>
          <w:lang w:val="de-DE"/>
        </w:rPr>
        <w:t>im</w:t>
      </w:r>
      <w:r w:rsidRPr="00410574">
        <w:rPr>
          <w:b/>
          <w:sz w:val="22"/>
          <w:szCs w:val="22"/>
          <w:lang w:val="sr-Cyrl-RS"/>
        </w:rPr>
        <w:t xml:space="preserve"> </w:t>
      </w:r>
      <w:r w:rsidRPr="00410574">
        <w:rPr>
          <w:b/>
          <w:sz w:val="22"/>
          <w:szCs w:val="22"/>
          <w:lang w:val="de-DE"/>
        </w:rPr>
        <w:t>s</w:t>
      </w:r>
      <w:r w:rsidRPr="00410574">
        <w:rPr>
          <w:b/>
          <w:sz w:val="22"/>
          <w:szCs w:val="22"/>
          <w:lang w:val="sr-Cyrl-RS"/>
        </w:rPr>
        <w:t>ü</w:t>
      </w:r>
      <w:r w:rsidRPr="00410574">
        <w:rPr>
          <w:b/>
          <w:sz w:val="22"/>
          <w:szCs w:val="22"/>
          <w:lang w:val="de-DE"/>
        </w:rPr>
        <w:t>d</w:t>
      </w:r>
      <w:r w:rsidRPr="00410574">
        <w:rPr>
          <w:b/>
          <w:sz w:val="22"/>
          <w:szCs w:val="22"/>
          <w:lang w:val="sr-Cyrl-RS"/>
        </w:rPr>
        <w:t>ö</w:t>
      </w:r>
      <w:r w:rsidRPr="00410574">
        <w:rPr>
          <w:b/>
          <w:sz w:val="22"/>
          <w:szCs w:val="22"/>
          <w:lang w:val="de-DE"/>
        </w:rPr>
        <w:t>stlichen</w:t>
      </w:r>
      <w:r w:rsidRPr="00410574">
        <w:rPr>
          <w:b/>
          <w:sz w:val="22"/>
          <w:szCs w:val="22"/>
          <w:lang w:val="sr-Cyrl-RS"/>
        </w:rPr>
        <w:t xml:space="preserve"> </w:t>
      </w:r>
      <w:r w:rsidRPr="00410574">
        <w:rPr>
          <w:b/>
          <w:sz w:val="22"/>
          <w:szCs w:val="22"/>
          <w:lang w:val="de-DE"/>
        </w:rPr>
        <w:t>Europa</w:t>
      </w:r>
      <w:r w:rsidRPr="00410574">
        <w:rPr>
          <w:b/>
          <w:sz w:val="22"/>
          <w:szCs w:val="22"/>
          <w:lang w:val="sr-Cyrl-RS"/>
        </w:rPr>
        <w:t xml:space="preserve">, </w:t>
      </w:r>
      <w:r w:rsidRPr="00410574">
        <w:rPr>
          <w:b/>
          <w:sz w:val="22"/>
          <w:szCs w:val="22"/>
          <w:lang w:val="sr-Latn-RS"/>
        </w:rPr>
        <w:t>Graz</w:t>
      </w:r>
      <w:r w:rsidRPr="00410574">
        <w:rPr>
          <w:b/>
          <w:sz w:val="22"/>
          <w:szCs w:val="22"/>
          <w:lang w:val="sr-Cyrl-RS"/>
        </w:rPr>
        <w:t>)</w:t>
      </w:r>
    </w:p>
    <w:p w14:paraId="53A7F00F"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r>
        <w:rPr>
          <w:b/>
          <w:sz w:val="22"/>
          <w:szCs w:val="22"/>
          <w:lang w:val="sr-Cyrl-RS"/>
        </w:rPr>
        <w:tab/>
      </w:r>
      <w:r w:rsidRPr="00410574">
        <w:rPr>
          <w:b/>
          <w:sz w:val="22"/>
          <w:szCs w:val="22"/>
          <w:lang w:val="sr-Cyrl-RS"/>
        </w:rPr>
        <w:t>- Учешће у припреми програма основних студија историје за реакредитацију 2021. године</w:t>
      </w:r>
    </w:p>
    <w:p w14:paraId="6CB144B7"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r>
        <w:rPr>
          <w:b/>
          <w:sz w:val="22"/>
          <w:szCs w:val="22"/>
          <w:lang w:val="sr-Cyrl-RS"/>
        </w:rPr>
        <w:tab/>
      </w:r>
      <w:r w:rsidRPr="00410574">
        <w:rPr>
          <w:b/>
          <w:sz w:val="22"/>
          <w:szCs w:val="22"/>
          <w:lang w:val="sr-Cyrl-RS"/>
        </w:rPr>
        <w:t>- Координатор за Еразмус плус програм размене студената и наставног особља на Департману за историју.</w:t>
      </w:r>
      <w:r w:rsidRPr="00410574">
        <w:rPr>
          <w:b/>
          <w:sz w:val="22"/>
          <w:szCs w:val="22"/>
          <w:lang w:val="sr-Latn-RS"/>
        </w:rPr>
        <w:t xml:space="preserve"> </w:t>
      </w:r>
    </w:p>
    <w:p w14:paraId="67A61571"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r>
        <w:rPr>
          <w:b/>
          <w:sz w:val="22"/>
          <w:szCs w:val="22"/>
          <w:lang w:val="sr-Cyrl-RS"/>
        </w:rPr>
        <w:tab/>
      </w:r>
      <w:r w:rsidRPr="00410574">
        <w:rPr>
          <w:b/>
          <w:sz w:val="22"/>
          <w:szCs w:val="22"/>
          <w:lang w:val="sr-Cyrl-RS"/>
        </w:rPr>
        <w:t>- Учешће на манифестацији „Наук није баук“ и организација поставке (2019)</w:t>
      </w:r>
    </w:p>
    <w:p w14:paraId="69917EB8"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lastRenderedPageBreak/>
        <w:t>…………………………………………………………………………………………………….</w:t>
      </w:r>
    </w:p>
    <w:p w14:paraId="0DB73D8D"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3.3.4.  руковођење или чланство у комисијама за најмање пет дипломских радова, од којих најмање два од последњег избора</w:t>
      </w:r>
    </w:p>
    <w:p w14:paraId="49C1027E" w14:textId="77777777" w:rsidR="00410574" w:rsidRPr="00410574" w:rsidRDefault="00AB2E63"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r>
        <w:rPr>
          <w:sz w:val="22"/>
          <w:szCs w:val="22"/>
        </w:rPr>
        <w:tab/>
      </w:r>
      <w:r w:rsidR="00410574" w:rsidRPr="00410574">
        <w:rPr>
          <w:b/>
          <w:sz w:val="22"/>
          <w:szCs w:val="22"/>
          <w:lang w:val="sr-Cyrl-RS"/>
        </w:rPr>
        <w:t xml:space="preserve">У периоду од последњег избора менторство у изради укупно </w:t>
      </w:r>
      <w:r w:rsidR="00410574" w:rsidRPr="00410574">
        <w:rPr>
          <w:b/>
          <w:sz w:val="22"/>
          <w:szCs w:val="22"/>
          <w:lang w:val="sr-Latn-RS"/>
        </w:rPr>
        <w:t xml:space="preserve">11 </w:t>
      </w:r>
      <w:r w:rsidR="00410574" w:rsidRPr="00410574">
        <w:rPr>
          <w:b/>
          <w:sz w:val="22"/>
          <w:szCs w:val="22"/>
          <w:lang w:val="sr-Cyrl-RS"/>
        </w:rPr>
        <w:t>мастер</w:t>
      </w:r>
      <w:r w:rsidR="00410574" w:rsidRPr="00410574">
        <w:rPr>
          <w:b/>
          <w:sz w:val="22"/>
          <w:szCs w:val="22"/>
          <w:lang w:val="sr-Latn-RS"/>
        </w:rPr>
        <w:t xml:space="preserve"> </w:t>
      </w:r>
      <w:r w:rsidR="00410574" w:rsidRPr="00410574">
        <w:rPr>
          <w:b/>
          <w:sz w:val="22"/>
          <w:szCs w:val="22"/>
          <w:lang w:val="sr-Cyrl-RS"/>
        </w:rPr>
        <w:t xml:space="preserve">и </w:t>
      </w:r>
      <w:r w:rsidR="00410574" w:rsidRPr="00410574">
        <w:rPr>
          <w:b/>
          <w:sz w:val="22"/>
          <w:szCs w:val="22"/>
          <w:lang w:val="sr-Latn-RS"/>
        </w:rPr>
        <w:t xml:space="preserve">19 </w:t>
      </w:r>
      <w:r w:rsidR="00410574" w:rsidRPr="00410574">
        <w:rPr>
          <w:b/>
          <w:sz w:val="22"/>
          <w:szCs w:val="22"/>
          <w:lang w:val="sr-Cyrl-RS"/>
        </w:rPr>
        <w:t>завршних радова од којих издвајамо:</w:t>
      </w:r>
    </w:p>
    <w:p w14:paraId="0C89856D"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r w:rsidRPr="00410574">
        <w:rPr>
          <w:b/>
          <w:sz w:val="22"/>
          <w:szCs w:val="22"/>
          <w:lang w:val="sr-Latn-RS"/>
        </w:rPr>
        <w:t>-</w:t>
      </w:r>
      <w:r w:rsidRPr="00410574">
        <w:rPr>
          <w:b/>
          <w:sz w:val="22"/>
          <w:szCs w:val="22"/>
          <w:lang w:val="sr-Cyrl-RS"/>
        </w:rPr>
        <w:t xml:space="preserve"> Милица Коблишка</w:t>
      </w:r>
      <w:r w:rsidRPr="00410574">
        <w:rPr>
          <w:b/>
          <w:sz w:val="22"/>
          <w:szCs w:val="22"/>
          <w:lang w:val="sr-Latn-RS"/>
        </w:rPr>
        <w:t>.</w:t>
      </w:r>
      <w:r w:rsidRPr="00410574">
        <w:rPr>
          <w:b/>
          <w:sz w:val="22"/>
          <w:szCs w:val="22"/>
          <w:lang w:val="sr-Cyrl-RS"/>
        </w:rPr>
        <w:t xml:space="preserve"> Тема мастер рада: </w:t>
      </w:r>
      <w:r w:rsidRPr="00410574">
        <w:rPr>
          <w:b/>
          <w:i/>
          <w:sz w:val="22"/>
          <w:szCs w:val="22"/>
          <w:lang w:val="sr-Cyrl-RS"/>
        </w:rPr>
        <w:t xml:space="preserve">Приватни и културни живот у Француској у доба Луја </w:t>
      </w:r>
      <w:r w:rsidRPr="00410574">
        <w:rPr>
          <w:b/>
          <w:i/>
          <w:sz w:val="22"/>
          <w:szCs w:val="22"/>
          <w:lang w:val="sr-Latn-RS"/>
        </w:rPr>
        <w:t>XIV</w:t>
      </w:r>
      <w:r w:rsidRPr="00410574">
        <w:rPr>
          <w:b/>
          <w:sz w:val="22"/>
          <w:szCs w:val="22"/>
          <w:lang w:val="sr-Latn-RS"/>
        </w:rPr>
        <w:t xml:space="preserve">. </w:t>
      </w:r>
      <w:r w:rsidRPr="00410574">
        <w:rPr>
          <w:b/>
          <w:sz w:val="22"/>
          <w:szCs w:val="22"/>
          <w:lang w:val="sr-Cyrl-RS"/>
        </w:rPr>
        <w:t>Датум и место одбране: 16.12.2022. Филозофски факултет у Нишу (15Д).</w:t>
      </w:r>
      <w:r w:rsidRPr="00410574">
        <w:rPr>
          <w:b/>
          <w:sz w:val="22"/>
          <w:szCs w:val="22"/>
          <w:lang w:val="sr-Latn-RS"/>
        </w:rPr>
        <w:t xml:space="preserve"> </w:t>
      </w:r>
      <w:r w:rsidRPr="00410574">
        <w:rPr>
          <w:b/>
          <w:sz w:val="22"/>
          <w:szCs w:val="22"/>
          <w:lang w:val="sr-Cyrl-RS"/>
        </w:rPr>
        <w:t>Бр. одлуке: 10/2-38. Комисија: др Милош Ђорђевић (ментор), др Славиша Недељковић, др Мирослав Пешић.</w:t>
      </w:r>
    </w:p>
    <w:p w14:paraId="12D05E6C"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p>
    <w:p w14:paraId="5EC31512"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r w:rsidRPr="00410574">
        <w:rPr>
          <w:b/>
          <w:sz w:val="22"/>
          <w:szCs w:val="22"/>
          <w:lang w:val="sr-Cyrl-RS"/>
        </w:rPr>
        <w:t>- Анастасија Пејчић</w:t>
      </w:r>
      <w:r w:rsidRPr="00410574">
        <w:rPr>
          <w:b/>
          <w:sz w:val="22"/>
          <w:szCs w:val="22"/>
          <w:lang w:val="sr-Latn-RS"/>
        </w:rPr>
        <w:t>.</w:t>
      </w:r>
      <w:r w:rsidRPr="00410574">
        <w:rPr>
          <w:b/>
          <w:sz w:val="22"/>
          <w:szCs w:val="22"/>
          <w:lang w:val="sr-Cyrl-RS"/>
        </w:rPr>
        <w:t xml:space="preserve"> Тема мастер рада: </w:t>
      </w:r>
      <w:r w:rsidRPr="00410574">
        <w:rPr>
          <w:b/>
          <w:i/>
          <w:sz w:val="22"/>
          <w:szCs w:val="22"/>
          <w:lang w:val="sr-Cyrl-RS"/>
        </w:rPr>
        <w:t xml:space="preserve">Краљ Карлос </w:t>
      </w:r>
      <w:r w:rsidRPr="00410574">
        <w:rPr>
          <w:b/>
          <w:i/>
          <w:sz w:val="22"/>
          <w:szCs w:val="22"/>
          <w:lang w:val="sr-Latn-RS"/>
        </w:rPr>
        <w:t>II</w:t>
      </w:r>
      <w:r w:rsidRPr="00410574">
        <w:rPr>
          <w:b/>
          <w:i/>
          <w:sz w:val="22"/>
          <w:szCs w:val="22"/>
          <w:lang w:val="sr-Cyrl-RS"/>
        </w:rPr>
        <w:t xml:space="preserve"> (1661-1700). Последњи Хабзбург на шпанском престолу</w:t>
      </w:r>
      <w:r w:rsidRPr="00410574">
        <w:rPr>
          <w:b/>
          <w:sz w:val="22"/>
          <w:szCs w:val="22"/>
          <w:lang w:val="sr-Cyrl-RS"/>
        </w:rPr>
        <w:t>. Датум и место одбране: 03.11.2022. Филозофски факултет у Нишу (15Д).</w:t>
      </w:r>
      <w:r w:rsidRPr="00410574">
        <w:rPr>
          <w:b/>
          <w:sz w:val="22"/>
          <w:szCs w:val="22"/>
          <w:lang w:val="sr-Latn-RS"/>
        </w:rPr>
        <w:t xml:space="preserve"> </w:t>
      </w:r>
      <w:r w:rsidRPr="00410574">
        <w:rPr>
          <w:b/>
          <w:sz w:val="22"/>
          <w:szCs w:val="22"/>
          <w:lang w:val="sr-Cyrl-RS"/>
        </w:rPr>
        <w:t>Бр. одлуке: 10/2-32. Комисија: др Милош Ђорђевић (ментор), др Славиша Недељковић, др Мирослав Пешић.</w:t>
      </w:r>
    </w:p>
    <w:p w14:paraId="7D0C4A72"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p>
    <w:p w14:paraId="5B9101BB"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r w:rsidRPr="00410574">
        <w:rPr>
          <w:b/>
          <w:sz w:val="22"/>
          <w:szCs w:val="22"/>
          <w:lang w:val="sr-Cyrl-RS"/>
        </w:rPr>
        <w:t>- Сашка Станојевић</w:t>
      </w:r>
      <w:r w:rsidRPr="00410574">
        <w:rPr>
          <w:b/>
          <w:sz w:val="22"/>
          <w:szCs w:val="22"/>
          <w:lang w:val="sr-Latn-RS"/>
        </w:rPr>
        <w:t>.</w:t>
      </w:r>
      <w:r w:rsidRPr="00410574">
        <w:rPr>
          <w:b/>
          <w:sz w:val="22"/>
          <w:szCs w:val="22"/>
          <w:lang w:val="sr-Cyrl-RS"/>
        </w:rPr>
        <w:t xml:space="preserve"> Тема мастер рада: </w:t>
      </w:r>
      <w:r w:rsidRPr="00410574">
        <w:rPr>
          <w:b/>
          <w:i/>
          <w:sz w:val="22"/>
          <w:szCs w:val="22"/>
          <w:lang w:val="sr-Cyrl-RS"/>
        </w:rPr>
        <w:t>Грађански рат у Енглеској (1642-1651)</w:t>
      </w:r>
      <w:r w:rsidRPr="00410574">
        <w:rPr>
          <w:b/>
          <w:sz w:val="22"/>
          <w:szCs w:val="22"/>
          <w:lang w:val="sr-Cyrl-RS"/>
        </w:rPr>
        <w:t>. Датум и место одбране: 09.12.2021. Филозофски факултет у Нишу (305).</w:t>
      </w:r>
      <w:r w:rsidRPr="00410574">
        <w:rPr>
          <w:b/>
          <w:sz w:val="22"/>
          <w:szCs w:val="22"/>
          <w:lang w:val="sr-Latn-RS"/>
        </w:rPr>
        <w:t xml:space="preserve"> </w:t>
      </w:r>
      <w:r w:rsidRPr="00410574">
        <w:rPr>
          <w:b/>
          <w:sz w:val="22"/>
          <w:szCs w:val="22"/>
          <w:lang w:val="sr-Cyrl-RS"/>
        </w:rPr>
        <w:t>Бр. одлуке: 10/2-22. Комисија: др Милош Ђорђевић (ментор), др Славиша Недељковић, др Мирослав Пешић.</w:t>
      </w:r>
    </w:p>
    <w:p w14:paraId="64FC48C2"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p>
    <w:p w14:paraId="3D8034E9"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r w:rsidRPr="00410574">
        <w:rPr>
          <w:b/>
          <w:sz w:val="22"/>
          <w:szCs w:val="22"/>
          <w:lang w:val="sr-Cyrl-RS"/>
        </w:rPr>
        <w:t>- Ђорђе Милосављевић</w:t>
      </w:r>
      <w:r w:rsidRPr="00410574">
        <w:rPr>
          <w:b/>
          <w:sz w:val="22"/>
          <w:szCs w:val="22"/>
          <w:lang w:val="sr-Latn-RS"/>
        </w:rPr>
        <w:t>.</w:t>
      </w:r>
      <w:r w:rsidRPr="00410574">
        <w:rPr>
          <w:b/>
          <w:sz w:val="22"/>
          <w:szCs w:val="22"/>
          <w:lang w:val="sr-Cyrl-RS"/>
        </w:rPr>
        <w:t xml:space="preserve"> Тема мастер рада: </w:t>
      </w:r>
      <w:r w:rsidRPr="00410574">
        <w:rPr>
          <w:b/>
          <w:i/>
          <w:sz w:val="22"/>
          <w:szCs w:val="22"/>
          <w:lang w:val="sr-Cyrl-RS"/>
        </w:rPr>
        <w:t>Спољна политика цара Петра Великог</w:t>
      </w:r>
      <w:r w:rsidRPr="00410574">
        <w:rPr>
          <w:b/>
          <w:sz w:val="22"/>
          <w:szCs w:val="22"/>
          <w:lang w:val="sr-Cyrl-RS"/>
        </w:rPr>
        <w:t>. Датум и место одбране: 09.12.2021. Филозофски факултет у Нишу (305).</w:t>
      </w:r>
      <w:r w:rsidRPr="00410574">
        <w:rPr>
          <w:b/>
          <w:sz w:val="22"/>
          <w:szCs w:val="22"/>
          <w:lang w:val="sr-Latn-RS"/>
        </w:rPr>
        <w:t xml:space="preserve"> </w:t>
      </w:r>
      <w:r w:rsidRPr="00410574">
        <w:rPr>
          <w:b/>
          <w:sz w:val="22"/>
          <w:szCs w:val="22"/>
          <w:lang w:val="sr-Cyrl-RS"/>
        </w:rPr>
        <w:t>Бр. одлуке: 10/2-23. Комисија: др Милош Ђорђевић (ментор), др Славиша Недељковић, др Мирослав Пешић.</w:t>
      </w:r>
    </w:p>
    <w:p w14:paraId="7A7AA0D6"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Latn-RS"/>
        </w:rPr>
      </w:pPr>
      <w:r w:rsidRPr="00410574">
        <w:rPr>
          <w:b/>
          <w:sz w:val="22"/>
          <w:szCs w:val="22"/>
          <w:lang w:val="sr-Cyrl-RS"/>
        </w:rPr>
        <w:t xml:space="preserve"> </w:t>
      </w:r>
    </w:p>
    <w:p w14:paraId="4D793BE9"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r w:rsidRPr="00410574">
        <w:rPr>
          <w:b/>
          <w:sz w:val="22"/>
          <w:szCs w:val="22"/>
          <w:lang w:val="sr-Latn-RS"/>
        </w:rPr>
        <w:t xml:space="preserve">- </w:t>
      </w:r>
      <w:r w:rsidRPr="00410574">
        <w:rPr>
          <w:b/>
          <w:sz w:val="22"/>
          <w:szCs w:val="22"/>
          <w:lang w:val="sr-Cyrl-RS"/>
        </w:rPr>
        <w:t>Тамара Бошковић</w:t>
      </w:r>
      <w:r w:rsidRPr="00410574">
        <w:rPr>
          <w:b/>
          <w:sz w:val="22"/>
          <w:szCs w:val="22"/>
          <w:lang w:val="sr-Latn-RS"/>
        </w:rPr>
        <w:t>.</w:t>
      </w:r>
      <w:r w:rsidRPr="00410574">
        <w:rPr>
          <w:b/>
          <w:sz w:val="22"/>
          <w:szCs w:val="22"/>
          <w:lang w:val="sr-Cyrl-RS"/>
        </w:rPr>
        <w:t xml:space="preserve"> Тема мастер рада: </w:t>
      </w:r>
      <w:r w:rsidRPr="00410574">
        <w:rPr>
          <w:b/>
          <w:i/>
          <w:sz w:val="22"/>
          <w:szCs w:val="22"/>
          <w:lang w:val="sr-Cyrl-RS"/>
        </w:rPr>
        <w:t>Османска Анадолија и Источни фронт Османског царства (1451-1520)</w:t>
      </w:r>
      <w:r w:rsidRPr="00410574">
        <w:rPr>
          <w:b/>
          <w:sz w:val="22"/>
          <w:szCs w:val="22"/>
          <w:lang w:val="sr-Cyrl-RS"/>
        </w:rPr>
        <w:t xml:space="preserve">. Датум и место одбране: </w:t>
      </w:r>
      <w:r w:rsidRPr="00410574">
        <w:rPr>
          <w:b/>
          <w:sz w:val="22"/>
          <w:szCs w:val="22"/>
          <w:lang w:val="sr-Latn-RS"/>
        </w:rPr>
        <w:t>19.10.2021</w:t>
      </w:r>
      <w:r w:rsidRPr="00410574">
        <w:rPr>
          <w:b/>
          <w:sz w:val="22"/>
          <w:szCs w:val="22"/>
          <w:lang w:val="sr-Cyrl-RS"/>
        </w:rPr>
        <w:t>. Филозофски факултет у Нишу (305).</w:t>
      </w:r>
      <w:r w:rsidRPr="00410574">
        <w:rPr>
          <w:b/>
          <w:sz w:val="22"/>
          <w:szCs w:val="22"/>
          <w:lang w:val="sr-Latn-RS"/>
        </w:rPr>
        <w:t xml:space="preserve"> </w:t>
      </w:r>
      <w:r w:rsidRPr="00410574">
        <w:rPr>
          <w:b/>
          <w:sz w:val="22"/>
          <w:szCs w:val="22"/>
          <w:lang w:val="sr-Cyrl-RS"/>
        </w:rPr>
        <w:t>Бр. одлуке: 10/2</w:t>
      </w:r>
      <w:r w:rsidRPr="00410574">
        <w:rPr>
          <w:b/>
          <w:sz w:val="22"/>
          <w:szCs w:val="22"/>
          <w:lang w:val="sr-Latn-RS"/>
        </w:rPr>
        <w:t>-12</w:t>
      </w:r>
      <w:r w:rsidRPr="00410574">
        <w:rPr>
          <w:b/>
          <w:sz w:val="22"/>
          <w:szCs w:val="22"/>
          <w:lang w:val="sr-Cyrl-RS"/>
        </w:rPr>
        <w:t>. Комисија: др Милош Ђорђевић (ментор), др Славиша Недељковић, др Мирослав Пешић.</w:t>
      </w:r>
    </w:p>
    <w:p w14:paraId="3EFC3163"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p>
    <w:p w14:paraId="6BFF7156"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r w:rsidRPr="00410574">
        <w:rPr>
          <w:b/>
          <w:sz w:val="22"/>
          <w:szCs w:val="22"/>
          <w:lang w:val="sr-Cyrl-RS"/>
        </w:rPr>
        <w:t>- Јована Томчић</w:t>
      </w:r>
      <w:r w:rsidRPr="00410574">
        <w:rPr>
          <w:b/>
          <w:sz w:val="22"/>
          <w:szCs w:val="22"/>
          <w:lang w:val="sr-Latn-RS"/>
        </w:rPr>
        <w:t>.</w:t>
      </w:r>
      <w:r w:rsidRPr="00410574">
        <w:rPr>
          <w:b/>
          <w:sz w:val="22"/>
          <w:szCs w:val="22"/>
          <w:lang w:val="sr-Cyrl-RS"/>
        </w:rPr>
        <w:t xml:space="preserve"> Тема мастер рада: </w:t>
      </w:r>
      <w:r w:rsidRPr="00410574">
        <w:rPr>
          <w:b/>
          <w:i/>
          <w:sz w:val="22"/>
          <w:szCs w:val="22"/>
          <w:lang w:val="sr-Cyrl-RS"/>
        </w:rPr>
        <w:t xml:space="preserve">Београдски пашалук од Свиштовског мира до Српске револуције 1804. године. </w:t>
      </w:r>
      <w:r w:rsidRPr="00410574">
        <w:rPr>
          <w:b/>
          <w:sz w:val="22"/>
          <w:szCs w:val="22"/>
          <w:lang w:val="sr-Cyrl-RS"/>
        </w:rPr>
        <w:t>Датум и место одбране: 08.10.2020. Филозофски факултет у Нишу (305).</w:t>
      </w:r>
      <w:r w:rsidRPr="00410574">
        <w:rPr>
          <w:b/>
          <w:sz w:val="22"/>
          <w:szCs w:val="22"/>
          <w:lang w:val="sr-Latn-RS"/>
        </w:rPr>
        <w:t xml:space="preserve"> </w:t>
      </w:r>
      <w:r w:rsidRPr="00410574">
        <w:rPr>
          <w:b/>
          <w:sz w:val="22"/>
          <w:szCs w:val="22"/>
          <w:lang w:val="sr-Cyrl-RS"/>
        </w:rPr>
        <w:t>Бр. одлуке: 10/2</w:t>
      </w:r>
      <w:r w:rsidRPr="00410574">
        <w:rPr>
          <w:b/>
          <w:sz w:val="22"/>
          <w:szCs w:val="22"/>
          <w:lang w:val="sr-Latn-RS"/>
        </w:rPr>
        <w:t>-1</w:t>
      </w:r>
      <w:r w:rsidRPr="00410574">
        <w:rPr>
          <w:b/>
          <w:sz w:val="22"/>
          <w:szCs w:val="22"/>
          <w:lang w:val="sr-Cyrl-RS"/>
        </w:rPr>
        <w:t>4. Комисија: др Милош Ђорђевић (ментор), др Славиша Недељковић, др Мирослав Пешић.</w:t>
      </w:r>
    </w:p>
    <w:p w14:paraId="41ABF04B"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p>
    <w:p w14:paraId="7C2E576B"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r w:rsidRPr="00410574">
        <w:rPr>
          <w:b/>
          <w:sz w:val="22"/>
          <w:szCs w:val="22"/>
          <w:lang w:val="sr-Cyrl-RS"/>
        </w:rPr>
        <w:t xml:space="preserve">- Маја Китановић. Тема мастер рада: </w:t>
      </w:r>
      <w:r w:rsidRPr="00410574">
        <w:rPr>
          <w:b/>
          <w:i/>
          <w:sz w:val="22"/>
          <w:szCs w:val="22"/>
          <w:lang w:val="sr-Cyrl-RS"/>
        </w:rPr>
        <w:t xml:space="preserve">Српско племство од пада Деспотовине 1459. до битке код Горјана 1537. године. </w:t>
      </w:r>
      <w:r w:rsidRPr="00410574">
        <w:rPr>
          <w:b/>
          <w:sz w:val="22"/>
          <w:szCs w:val="22"/>
          <w:lang w:val="sr-Cyrl-RS"/>
        </w:rPr>
        <w:t>Датум и место одбране: 16.12.2020. Филозофски факултет у Нишу (305).</w:t>
      </w:r>
      <w:r w:rsidRPr="00410574">
        <w:rPr>
          <w:b/>
          <w:sz w:val="22"/>
          <w:szCs w:val="22"/>
          <w:lang w:val="sr-Latn-RS"/>
        </w:rPr>
        <w:t xml:space="preserve"> </w:t>
      </w:r>
      <w:r w:rsidRPr="00410574">
        <w:rPr>
          <w:b/>
          <w:sz w:val="22"/>
          <w:szCs w:val="22"/>
          <w:lang w:val="sr-Cyrl-RS"/>
        </w:rPr>
        <w:t>Бр. одлуке: 10/2</w:t>
      </w:r>
      <w:r w:rsidRPr="00410574">
        <w:rPr>
          <w:b/>
          <w:sz w:val="22"/>
          <w:szCs w:val="22"/>
          <w:lang w:val="sr-Latn-RS"/>
        </w:rPr>
        <w:t>-</w:t>
      </w:r>
      <w:r w:rsidRPr="00410574">
        <w:rPr>
          <w:b/>
          <w:sz w:val="22"/>
          <w:szCs w:val="22"/>
          <w:lang w:val="sr-Cyrl-RS"/>
        </w:rPr>
        <w:t>11. Комисија: др Милош Ђорђевић (ментор), др Славиша Недељковић, др Владимир Алексић.</w:t>
      </w:r>
    </w:p>
    <w:p w14:paraId="18DC8C79"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p>
    <w:p w14:paraId="6005C74F"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r w:rsidRPr="00410574">
        <w:rPr>
          <w:b/>
          <w:sz w:val="22"/>
          <w:szCs w:val="22"/>
          <w:lang w:val="sr-Cyrl-RS"/>
        </w:rPr>
        <w:t xml:space="preserve">- Никола Петровић. Тема завршног рада: </w:t>
      </w:r>
      <w:r w:rsidRPr="00410574">
        <w:rPr>
          <w:b/>
          <w:i/>
          <w:sz w:val="22"/>
          <w:szCs w:val="22"/>
          <w:lang w:val="sr-Cyrl-RS"/>
        </w:rPr>
        <w:t>Срби у Будиму у 18. веку</w:t>
      </w:r>
      <w:r w:rsidRPr="00410574">
        <w:rPr>
          <w:b/>
          <w:sz w:val="22"/>
          <w:szCs w:val="22"/>
          <w:lang w:val="sr-Cyrl-RS"/>
        </w:rPr>
        <w:t>. Датум и место одбране:</w:t>
      </w:r>
      <w:r w:rsidRPr="00410574">
        <w:rPr>
          <w:b/>
          <w:sz w:val="22"/>
          <w:szCs w:val="22"/>
          <w:lang w:val="sr-Latn-RS"/>
        </w:rPr>
        <w:t xml:space="preserve"> 27.10.2022.</w:t>
      </w:r>
      <w:r w:rsidRPr="00410574">
        <w:rPr>
          <w:b/>
          <w:sz w:val="22"/>
          <w:szCs w:val="22"/>
          <w:lang w:val="sr-Cyrl-RS"/>
        </w:rPr>
        <w:t xml:space="preserve"> Филозофски факултет у Нишу.</w:t>
      </w:r>
      <w:r w:rsidRPr="00410574">
        <w:rPr>
          <w:b/>
          <w:sz w:val="22"/>
          <w:szCs w:val="22"/>
          <w:lang w:val="sr-Latn-RS"/>
        </w:rPr>
        <w:t xml:space="preserve"> </w:t>
      </w:r>
      <w:r w:rsidRPr="00410574">
        <w:rPr>
          <w:b/>
          <w:sz w:val="22"/>
          <w:szCs w:val="22"/>
          <w:lang w:val="sr-Cyrl-RS"/>
        </w:rPr>
        <w:t>Одлука Департмана за историју од 14.10.2022. Комисија: др Милош Ђорђевић (ментор), др Славиша Недељковић.</w:t>
      </w:r>
    </w:p>
    <w:p w14:paraId="58BC1B3B"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p>
    <w:p w14:paraId="436D981A"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r w:rsidRPr="00410574">
        <w:rPr>
          <w:b/>
          <w:sz w:val="22"/>
          <w:szCs w:val="22"/>
          <w:lang w:val="sr-Cyrl-RS"/>
        </w:rPr>
        <w:t xml:space="preserve">- Слободан Раденковић. Тема завршног рада: </w:t>
      </w:r>
      <w:r w:rsidRPr="00410574">
        <w:rPr>
          <w:b/>
          <w:i/>
          <w:sz w:val="22"/>
          <w:szCs w:val="22"/>
          <w:lang w:val="sr-Cyrl-RS"/>
        </w:rPr>
        <w:t>Русија у време дворских преврата (1725-1762).</w:t>
      </w:r>
      <w:r w:rsidRPr="00410574">
        <w:rPr>
          <w:b/>
          <w:sz w:val="22"/>
          <w:szCs w:val="22"/>
          <w:lang w:val="sr-Cyrl-RS"/>
        </w:rPr>
        <w:t xml:space="preserve"> Датум и место одбране: </w:t>
      </w:r>
      <w:r w:rsidRPr="00410574">
        <w:rPr>
          <w:b/>
          <w:sz w:val="22"/>
          <w:szCs w:val="22"/>
          <w:lang w:val="sr-Latn-RS"/>
        </w:rPr>
        <w:t>27.10.2022.</w:t>
      </w:r>
      <w:r w:rsidRPr="00410574">
        <w:rPr>
          <w:b/>
          <w:sz w:val="22"/>
          <w:szCs w:val="22"/>
          <w:lang w:val="sr-Cyrl-RS"/>
        </w:rPr>
        <w:t xml:space="preserve"> Филозофски факултет у Нишу. Одлука Департмана за историју од 14.10.2022. Комисија: др Милош Ђорђевић (ментор), др Славиша Недељковић.</w:t>
      </w:r>
    </w:p>
    <w:p w14:paraId="5E70E5F9"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Latn-RS"/>
        </w:rPr>
      </w:pPr>
    </w:p>
    <w:p w14:paraId="2C337B11" w14:textId="77777777" w:rsidR="00410574" w:rsidRPr="00617A6D"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r w:rsidRPr="00410574">
        <w:rPr>
          <w:b/>
          <w:sz w:val="22"/>
          <w:szCs w:val="22"/>
          <w:lang w:val="sr-Cyrl-RS"/>
        </w:rPr>
        <w:t xml:space="preserve">- Ана Илић. Тема завршног рада: </w:t>
      </w:r>
      <w:r w:rsidRPr="00410574">
        <w:rPr>
          <w:b/>
          <w:i/>
          <w:sz w:val="22"/>
          <w:szCs w:val="22"/>
          <w:lang w:val="sr-Cyrl-RS"/>
        </w:rPr>
        <w:t>Француско-турски односи крајем 17. и почетком 18. века.</w:t>
      </w:r>
      <w:r w:rsidRPr="00410574">
        <w:rPr>
          <w:b/>
          <w:sz w:val="22"/>
          <w:szCs w:val="22"/>
          <w:lang w:val="sr-Cyrl-RS"/>
        </w:rPr>
        <w:t xml:space="preserve"> Датум и место одбране: 29.10.2021</w:t>
      </w:r>
      <w:r w:rsidRPr="00410574">
        <w:rPr>
          <w:b/>
          <w:sz w:val="22"/>
          <w:szCs w:val="22"/>
          <w:lang w:val="sr-Latn-RS"/>
        </w:rPr>
        <w:t>.</w:t>
      </w:r>
      <w:r w:rsidRPr="00410574">
        <w:rPr>
          <w:b/>
          <w:sz w:val="22"/>
          <w:szCs w:val="22"/>
          <w:lang w:val="sr-Cyrl-RS"/>
        </w:rPr>
        <w:t xml:space="preserve"> Филозофски факултет у Нишу. Одлука Департмана за историју од 20.09.2021. Комисија: др Милош Ђорђевић (ментор), др Славиша Недељковић.</w:t>
      </w:r>
    </w:p>
    <w:p w14:paraId="4E050D72" w14:textId="77777777" w:rsidR="00D75E17" w:rsidRDefault="00AB2E63"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w:t>
      </w:r>
    </w:p>
    <w:p w14:paraId="32E1B930"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3.3.5.  руковођење бар једном докторском дисертацијом или чланство у најмање две комисије за одбрану докторске дисертације</w:t>
      </w:r>
    </w:p>
    <w:p w14:paraId="188A3A0F"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r>
      <w:r w:rsidR="00410574" w:rsidRPr="00410574">
        <w:rPr>
          <w:b/>
          <w:sz w:val="22"/>
          <w:szCs w:val="22"/>
          <w:lang w:val="sr-Cyrl-RS"/>
        </w:rPr>
        <w:t xml:space="preserve">Именован за ментора за израду докторске дисертације Алексе Поповића под називом </w:t>
      </w:r>
      <w:r w:rsidR="00410574" w:rsidRPr="00410574">
        <w:rPr>
          <w:b/>
          <w:i/>
          <w:sz w:val="22"/>
          <w:szCs w:val="22"/>
          <w:lang w:val="sr-Cyrl-RS"/>
        </w:rPr>
        <w:t xml:space="preserve">Неоаквистичка комисија и положај српског народа у Хабзбуршкој монархији од 1688. до 1745. </w:t>
      </w:r>
      <w:r w:rsidR="00410574" w:rsidRPr="00410574">
        <w:rPr>
          <w:b/>
          <w:i/>
          <w:sz w:val="22"/>
          <w:szCs w:val="22"/>
          <w:lang w:val="sr-Cyrl-RS"/>
        </w:rPr>
        <w:lastRenderedPageBreak/>
        <w:t>године</w:t>
      </w:r>
      <w:r w:rsidR="00410574" w:rsidRPr="00410574">
        <w:rPr>
          <w:b/>
          <w:sz w:val="22"/>
          <w:szCs w:val="22"/>
          <w:lang w:val="sr-Cyrl-RS"/>
        </w:rPr>
        <w:t xml:space="preserve">, на основу одлуке Научно-стручног већа за друштвено-хуманистичке науке Универзитета у Нишу. </w:t>
      </w:r>
      <w:r w:rsidR="00410574" w:rsidRPr="00410574">
        <w:rPr>
          <w:b/>
          <w:sz w:val="22"/>
          <w:szCs w:val="22"/>
          <w:lang w:val="ru-RU"/>
        </w:rPr>
        <w:t>Бр. одлуке: 8/18-01-003/22-017 од 12.04.2022. године.</w:t>
      </w:r>
      <w:r>
        <w:rPr>
          <w:sz w:val="22"/>
          <w:szCs w:val="22"/>
        </w:rPr>
        <w:t>…………………………………………………………………………………………………….</w:t>
      </w:r>
    </w:p>
    <w:p w14:paraId="09E22034"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3.3.6.  остварени резултати у развоју научно-наставног подмлатка на факултету</w:t>
      </w:r>
    </w:p>
    <w:p w14:paraId="42FA1AB2" w14:textId="77777777" w:rsidR="00410574" w:rsidRPr="00410574" w:rsidRDefault="00AB2E63"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ru-RU"/>
        </w:rPr>
      </w:pPr>
      <w:r>
        <w:rPr>
          <w:sz w:val="22"/>
          <w:szCs w:val="22"/>
        </w:rPr>
        <w:tab/>
      </w:r>
      <w:r w:rsidR="00410574" w:rsidRPr="00410574">
        <w:rPr>
          <w:b/>
          <w:sz w:val="22"/>
          <w:szCs w:val="22"/>
          <w:lang w:val="sr-Latn-RS"/>
        </w:rPr>
        <w:t xml:space="preserve">- </w:t>
      </w:r>
      <w:r w:rsidR="00410574" w:rsidRPr="00410574">
        <w:rPr>
          <w:b/>
          <w:sz w:val="22"/>
          <w:szCs w:val="22"/>
          <w:lang w:val="sr-Cyrl-RS"/>
        </w:rPr>
        <w:t xml:space="preserve">Председник комисије за писање извештаја у звању истраживач-сарадник (Алекса Поповић) 2022. </w:t>
      </w:r>
      <w:r w:rsidR="00410574" w:rsidRPr="00410574">
        <w:rPr>
          <w:b/>
          <w:sz w:val="22"/>
          <w:szCs w:val="22"/>
          <w:lang w:val="ru-RU"/>
        </w:rPr>
        <w:t>Бр. одлуке: 300/1-19-01</w:t>
      </w:r>
    </w:p>
    <w:p w14:paraId="0FDEF429"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r>
        <w:rPr>
          <w:b/>
          <w:sz w:val="22"/>
          <w:szCs w:val="22"/>
          <w:lang w:val="sr-Cyrl-RS"/>
        </w:rPr>
        <w:tab/>
      </w:r>
      <w:r w:rsidRPr="00410574">
        <w:rPr>
          <w:b/>
          <w:sz w:val="22"/>
          <w:szCs w:val="22"/>
          <w:lang w:val="sr-Cyrl-RS"/>
        </w:rPr>
        <w:t>- Председник комисије за писање извештаја у звању истраживач-приправник (Алекса Поповић) 2019. Бр. одлуке:</w:t>
      </w:r>
      <w:r w:rsidRPr="00410574">
        <w:rPr>
          <w:b/>
          <w:sz w:val="22"/>
          <w:szCs w:val="22"/>
          <w:lang w:val="sr-Latn-RS"/>
        </w:rPr>
        <w:t xml:space="preserve"> 431/1-17-2-01</w:t>
      </w:r>
    </w:p>
    <w:p w14:paraId="77498608"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r>
        <w:rPr>
          <w:b/>
          <w:sz w:val="22"/>
          <w:szCs w:val="22"/>
          <w:lang w:val="sr-Cyrl-RS"/>
        </w:rPr>
        <w:tab/>
      </w:r>
      <w:r w:rsidRPr="00410574">
        <w:rPr>
          <w:b/>
          <w:sz w:val="22"/>
          <w:szCs w:val="22"/>
          <w:lang w:val="sr-Cyrl-RS"/>
        </w:rPr>
        <w:t>- Члан комисије за оцену научне заснованости теме докторске дисертације кандидата Алексе Поповића. Бр. одлуке: 8/18-01-008/21-023</w:t>
      </w:r>
    </w:p>
    <w:p w14:paraId="5AA7E980" w14:textId="77777777" w:rsidR="00410574" w:rsidRPr="00410574"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b/>
          <w:sz w:val="22"/>
          <w:szCs w:val="22"/>
          <w:lang w:val="sr-Cyrl-RS"/>
        </w:rPr>
      </w:pPr>
      <w:r>
        <w:rPr>
          <w:b/>
          <w:sz w:val="22"/>
          <w:szCs w:val="22"/>
          <w:lang w:val="sr-Cyrl-RS"/>
        </w:rPr>
        <w:tab/>
      </w:r>
      <w:r w:rsidRPr="00410574">
        <w:rPr>
          <w:b/>
          <w:sz w:val="22"/>
          <w:szCs w:val="22"/>
          <w:lang w:val="sr-Cyrl-RS"/>
        </w:rPr>
        <w:t>- Члан комисије за оцену научне заснованости теме докторске дисертације кандидата Бојана Панића. Бр. одлуке: 8/18-01-008/21-028</w:t>
      </w:r>
    </w:p>
    <w:p w14:paraId="76B5B26E" w14:textId="77777777" w:rsidR="00D75E17" w:rsidRDefault="00410574" w:rsidP="0041057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b/>
          <w:sz w:val="22"/>
          <w:szCs w:val="22"/>
          <w:lang w:val="sr-Cyrl-RS"/>
        </w:rPr>
        <w:tab/>
      </w:r>
      <w:r w:rsidRPr="00410574">
        <w:rPr>
          <w:b/>
          <w:sz w:val="22"/>
          <w:szCs w:val="22"/>
          <w:lang w:val="sr-Cyrl-RS"/>
        </w:rPr>
        <w:t xml:space="preserve">- Члан комисије за оцену научне заснованости теме докторске дисертације кандидаткиње Драгане Милић. Бр. одлуке: </w:t>
      </w:r>
      <w:r w:rsidRPr="00410574">
        <w:rPr>
          <w:b/>
          <w:sz w:val="22"/>
          <w:szCs w:val="22"/>
          <w:lang w:val="sr-Latn-RS"/>
        </w:rPr>
        <w:t>8/18-01-004/23-014</w:t>
      </w:r>
      <w:r w:rsidR="00AB2E63">
        <w:rPr>
          <w:sz w:val="22"/>
          <w:szCs w:val="22"/>
        </w:rPr>
        <w:t>…………………………………………………………………………………………………….</w:t>
      </w:r>
    </w:p>
    <w:p w14:paraId="338B2B7C"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3.3.7. објављен универзитетски уџбеник за предмет из студијског програма факултета, односно универзитета или научна монографија (са ИСБН бројем) из уже научне области за коју се бира, у периоду од избора у претходно звање</w:t>
      </w:r>
    </w:p>
    <w:p w14:paraId="7D1001E5" w14:textId="77777777" w:rsidR="006320F6" w:rsidRPr="006320F6" w:rsidRDefault="00AB2E63"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Pr>
          <w:sz w:val="22"/>
          <w:szCs w:val="22"/>
        </w:rPr>
        <w:tab/>
      </w:r>
      <w:r w:rsidR="006320F6" w:rsidRPr="006320F6">
        <w:rPr>
          <w:b/>
          <w:sz w:val="22"/>
          <w:szCs w:val="22"/>
          <w:lang w:val="ru-RU"/>
        </w:rPr>
        <w:t xml:space="preserve">- Милош Ђорђевић, </w:t>
      </w:r>
      <w:r w:rsidR="006320F6" w:rsidRPr="006320F6">
        <w:rPr>
          <w:i/>
          <w:sz w:val="22"/>
          <w:szCs w:val="22"/>
          <w:lang w:val="ru-RU"/>
        </w:rPr>
        <w:t>Немачки поглед на Србију у 18. веку</w:t>
      </w:r>
      <w:r w:rsidR="006320F6" w:rsidRPr="006320F6">
        <w:rPr>
          <w:sz w:val="22"/>
          <w:szCs w:val="22"/>
          <w:lang w:val="ru-RU"/>
        </w:rPr>
        <w:t>, Ниш 2023</w:t>
      </w:r>
      <w:r w:rsidR="006320F6" w:rsidRPr="006320F6">
        <w:rPr>
          <w:sz w:val="22"/>
          <w:szCs w:val="22"/>
          <w:lang w:val="sr-Cyrl-RS"/>
        </w:rPr>
        <w:t>, 2</w:t>
      </w:r>
      <w:r w:rsidR="006320F6" w:rsidRPr="006320F6">
        <w:rPr>
          <w:sz w:val="22"/>
          <w:szCs w:val="22"/>
          <w:lang w:val="sr-Latn-RS"/>
        </w:rPr>
        <w:t>16</w:t>
      </w:r>
      <w:r w:rsidR="006320F6" w:rsidRPr="006320F6">
        <w:rPr>
          <w:sz w:val="22"/>
          <w:szCs w:val="22"/>
          <w:lang w:val="sr-Cyrl-RS"/>
        </w:rPr>
        <w:t xml:space="preserve">. </w:t>
      </w:r>
      <w:r w:rsidR="006320F6" w:rsidRPr="006320F6">
        <w:rPr>
          <w:sz w:val="22"/>
          <w:szCs w:val="22"/>
          <w:lang w:val="sr-Latn-RS"/>
        </w:rPr>
        <w:t xml:space="preserve">ISBN </w:t>
      </w:r>
      <w:r w:rsidR="006320F6" w:rsidRPr="006320F6">
        <w:rPr>
          <w:sz w:val="22"/>
          <w:szCs w:val="22"/>
          <w:lang w:val="ru-RU"/>
        </w:rPr>
        <w:t xml:space="preserve">978-86-7379-623-9  </w:t>
      </w:r>
      <w:hyperlink r:id="rId7" w:history="1">
        <w:r w:rsidR="006320F6" w:rsidRPr="006320F6">
          <w:rPr>
            <w:rStyle w:val="Hyperlink"/>
            <w:sz w:val="22"/>
            <w:szCs w:val="22"/>
            <w:lang w:val="en-US"/>
          </w:rPr>
          <w:t>https</w:t>
        </w:r>
        <w:r w:rsidR="006320F6" w:rsidRPr="006320F6">
          <w:rPr>
            <w:rStyle w:val="Hyperlink"/>
            <w:sz w:val="22"/>
            <w:szCs w:val="22"/>
            <w:lang w:val="ru-RU"/>
          </w:rPr>
          <w:t>://</w:t>
        </w:r>
        <w:r w:rsidR="006320F6" w:rsidRPr="006320F6">
          <w:rPr>
            <w:rStyle w:val="Hyperlink"/>
            <w:sz w:val="22"/>
            <w:szCs w:val="22"/>
            <w:lang w:val="en-US"/>
          </w:rPr>
          <w:t>doi</w:t>
        </w:r>
        <w:r w:rsidR="006320F6" w:rsidRPr="006320F6">
          <w:rPr>
            <w:rStyle w:val="Hyperlink"/>
            <w:sz w:val="22"/>
            <w:szCs w:val="22"/>
            <w:lang w:val="ru-RU"/>
          </w:rPr>
          <w:t>.</w:t>
        </w:r>
        <w:r w:rsidR="006320F6" w:rsidRPr="006320F6">
          <w:rPr>
            <w:rStyle w:val="Hyperlink"/>
            <w:sz w:val="22"/>
            <w:szCs w:val="22"/>
            <w:lang w:val="en-US"/>
          </w:rPr>
          <w:t>org</w:t>
        </w:r>
        <w:r w:rsidR="006320F6" w:rsidRPr="006320F6">
          <w:rPr>
            <w:rStyle w:val="Hyperlink"/>
            <w:sz w:val="22"/>
            <w:szCs w:val="22"/>
            <w:lang w:val="ru-RU"/>
          </w:rPr>
          <w:t>/10.46630/</w:t>
        </w:r>
        <w:r w:rsidR="006320F6" w:rsidRPr="006320F6">
          <w:rPr>
            <w:rStyle w:val="Hyperlink"/>
            <w:sz w:val="22"/>
            <w:szCs w:val="22"/>
            <w:lang w:val="en-US"/>
          </w:rPr>
          <w:t>nps</w:t>
        </w:r>
        <w:r w:rsidR="006320F6" w:rsidRPr="006320F6">
          <w:rPr>
            <w:rStyle w:val="Hyperlink"/>
            <w:sz w:val="22"/>
            <w:szCs w:val="22"/>
            <w:lang w:val="ru-RU"/>
          </w:rPr>
          <w:t>.2023</w:t>
        </w:r>
      </w:hyperlink>
      <w:r w:rsidR="006320F6" w:rsidRPr="006320F6">
        <w:rPr>
          <w:sz w:val="22"/>
          <w:szCs w:val="22"/>
          <w:lang w:val="ru-RU"/>
        </w:rPr>
        <w:t xml:space="preserve">  (М42)</w:t>
      </w:r>
    </w:p>
    <w:p w14:paraId="6A25A3D4"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w:t>
      </w:r>
    </w:p>
    <w:p w14:paraId="410ADCC0"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 xml:space="preserve">3.3.8. у последњих пет година најмање један рад објављен у часопису који издаје Универзитет у Нишу или факултет Универзитета у Нишу или са SCI листе, у којем је првопотписани аутор </w:t>
      </w:r>
    </w:p>
    <w:p w14:paraId="58C37855" w14:textId="77777777" w:rsidR="006320F6" w:rsidRPr="006320F6" w:rsidRDefault="00AB2E63"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en-US"/>
        </w:rPr>
      </w:pPr>
      <w:r>
        <w:rPr>
          <w:sz w:val="22"/>
          <w:szCs w:val="22"/>
        </w:rPr>
        <w:tab/>
      </w:r>
      <w:r w:rsidR="006320F6" w:rsidRPr="006320F6">
        <w:rPr>
          <w:b/>
          <w:sz w:val="22"/>
          <w:szCs w:val="22"/>
          <w:lang w:val="ru-RU"/>
        </w:rPr>
        <w:t xml:space="preserve">- Милош Ђорђевић, </w:t>
      </w:r>
      <w:r w:rsidR="006320F6" w:rsidRPr="006320F6">
        <w:rPr>
          <w:sz w:val="22"/>
          <w:szCs w:val="22"/>
          <w:lang w:val="ru-RU"/>
        </w:rPr>
        <w:t xml:space="preserve">Алекса Поповић (2022), </w:t>
      </w:r>
      <w:r w:rsidR="006320F6" w:rsidRPr="006320F6">
        <w:rPr>
          <w:i/>
          <w:sz w:val="22"/>
          <w:szCs w:val="22"/>
          <w:lang w:val="ru-RU"/>
        </w:rPr>
        <w:t>Потврда привилегијалних права митрополита Мојсија Петровића  из 1717. године</w:t>
      </w:r>
      <w:r w:rsidR="006320F6" w:rsidRPr="006320F6">
        <w:rPr>
          <w:sz w:val="22"/>
          <w:szCs w:val="22"/>
          <w:lang w:val="ru-RU"/>
        </w:rPr>
        <w:t xml:space="preserve">, Балканске синтезе IX/2, Ниш, Филозофски факултет, 29-37. </w:t>
      </w:r>
      <w:r w:rsidR="006320F6" w:rsidRPr="006320F6">
        <w:rPr>
          <w:sz w:val="22"/>
          <w:szCs w:val="22"/>
          <w:lang w:val="en-US"/>
        </w:rPr>
        <w:t>ISSN</w:t>
      </w:r>
      <w:r w:rsidR="006320F6">
        <w:rPr>
          <w:sz w:val="22"/>
          <w:szCs w:val="22"/>
          <w:lang w:val="sr-Cyrl-RS"/>
        </w:rPr>
        <w:t xml:space="preserve"> </w:t>
      </w:r>
      <w:r w:rsidR="006320F6" w:rsidRPr="006320F6">
        <w:rPr>
          <w:sz w:val="22"/>
          <w:szCs w:val="22"/>
          <w:lang w:val="en-US"/>
        </w:rPr>
        <w:t xml:space="preserve">2406 – 1190  </w:t>
      </w:r>
      <w:r w:rsidR="006320F6" w:rsidRPr="006320F6">
        <w:rPr>
          <w:sz w:val="22"/>
          <w:szCs w:val="22"/>
          <w:lang w:val="ru-RU"/>
        </w:rPr>
        <w:t>УДК</w:t>
      </w:r>
      <w:r w:rsidR="006320F6" w:rsidRPr="006320F6">
        <w:rPr>
          <w:sz w:val="22"/>
          <w:szCs w:val="22"/>
          <w:lang w:val="en-US"/>
        </w:rPr>
        <w:t xml:space="preserve"> 94(497.11)"1727" </w:t>
      </w:r>
      <w:r w:rsidR="006320F6" w:rsidRPr="006320F6">
        <w:rPr>
          <w:sz w:val="22"/>
          <w:szCs w:val="22"/>
          <w:lang w:val="sr-Cyrl-RS"/>
        </w:rPr>
        <w:t xml:space="preserve"> </w:t>
      </w:r>
      <w:r w:rsidR="006320F6" w:rsidRPr="006320F6">
        <w:rPr>
          <w:sz w:val="22"/>
          <w:szCs w:val="22"/>
          <w:lang w:val="en-US"/>
        </w:rPr>
        <w:t>https://doi.org/10.46630/bs.2.2022 (</w:t>
      </w:r>
      <w:r w:rsidR="006320F6" w:rsidRPr="006320F6">
        <w:rPr>
          <w:sz w:val="22"/>
          <w:szCs w:val="22"/>
          <w:lang w:val="ru-RU"/>
        </w:rPr>
        <w:t>М</w:t>
      </w:r>
      <w:r w:rsidR="006320F6" w:rsidRPr="006320F6">
        <w:rPr>
          <w:sz w:val="22"/>
          <w:szCs w:val="22"/>
          <w:lang w:val="en-US"/>
        </w:rPr>
        <w:t>53)</w:t>
      </w:r>
    </w:p>
    <w:p w14:paraId="5DEC32C3" w14:textId="77777777" w:rsidR="006320F6" w:rsidRDefault="006320F6" w:rsidP="006320F6">
      <w:pPr>
        <w:pBdr>
          <w:top w:val="single" w:sz="12" w:space="1" w:color="000000"/>
          <w:left w:val="single" w:sz="12" w:space="0" w:color="000000"/>
          <w:bottom w:val="single" w:sz="12" w:space="1" w:color="000000"/>
          <w:right w:val="single" w:sz="12" w:space="0" w:color="000000"/>
        </w:pBdr>
        <w:tabs>
          <w:tab w:val="right" w:pos="9072"/>
        </w:tabs>
        <w:jc w:val="both"/>
        <w:rPr>
          <w:b/>
          <w:sz w:val="22"/>
          <w:szCs w:val="22"/>
          <w:lang w:val="en-US"/>
        </w:rPr>
      </w:pPr>
      <w:r>
        <w:rPr>
          <w:b/>
          <w:sz w:val="22"/>
          <w:szCs w:val="22"/>
          <w:lang w:val="en-US"/>
        </w:rPr>
        <w:tab/>
      </w:r>
    </w:p>
    <w:p w14:paraId="49645388" w14:textId="77777777" w:rsidR="00D75E17" w:rsidRDefault="006320F6" w:rsidP="006320F6">
      <w:pPr>
        <w:pBdr>
          <w:top w:val="single" w:sz="12" w:space="1" w:color="000000"/>
          <w:left w:val="single" w:sz="12" w:space="0" w:color="000000"/>
          <w:bottom w:val="single" w:sz="12" w:space="1" w:color="000000"/>
          <w:right w:val="single" w:sz="12" w:space="0" w:color="000000"/>
        </w:pBdr>
        <w:tabs>
          <w:tab w:val="right" w:pos="9072"/>
        </w:tabs>
        <w:jc w:val="both"/>
        <w:rPr>
          <w:sz w:val="22"/>
          <w:szCs w:val="22"/>
        </w:rPr>
      </w:pPr>
      <w:r>
        <w:rPr>
          <w:b/>
          <w:sz w:val="22"/>
          <w:szCs w:val="22"/>
          <w:lang w:val="sr-Cyrl-RS"/>
        </w:rPr>
        <w:t xml:space="preserve">- </w:t>
      </w:r>
      <w:r w:rsidRPr="006320F6">
        <w:rPr>
          <w:b/>
          <w:sz w:val="22"/>
          <w:szCs w:val="22"/>
          <w:lang w:val="en-US"/>
        </w:rPr>
        <w:t xml:space="preserve">Miloš Đorđević, </w:t>
      </w:r>
      <w:r w:rsidRPr="006320F6">
        <w:rPr>
          <w:sz w:val="22"/>
          <w:szCs w:val="22"/>
          <w:lang w:val="en-US"/>
        </w:rPr>
        <w:t xml:space="preserve">Slaviša Nedeljković (2018), </w:t>
      </w:r>
      <w:r w:rsidRPr="006320F6">
        <w:rPr>
          <w:i/>
          <w:sz w:val="22"/>
          <w:szCs w:val="22"/>
          <w:lang w:val="en-US"/>
        </w:rPr>
        <w:t>Commerce and Customs Service at Ottoman-Habsbrug Border in the First Half of 18th Century</w:t>
      </w:r>
      <w:r w:rsidRPr="006320F6">
        <w:rPr>
          <w:sz w:val="22"/>
          <w:szCs w:val="22"/>
          <w:lang w:val="en-US"/>
        </w:rPr>
        <w:t>, Facta Universitatis,  Series: Philosophy, Sociology, Psychology and History</w:t>
      </w:r>
      <w:r w:rsidRPr="006320F6">
        <w:rPr>
          <w:sz w:val="22"/>
          <w:szCs w:val="22"/>
          <w:lang w:val="sr-Cyrl-RS"/>
        </w:rPr>
        <w:t>,</w:t>
      </w:r>
      <w:r w:rsidRPr="006320F6">
        <w:rPr>
          <w:sz w:val="22"/>
          <w:szCs w:val="22"/>
          <w:lang w:val="en-US"/>
        </w:rPr>
        <w:t xml:space="preserve"> Vol. 17</w:t>
      </w:r>
      <w:r w:rsidRPr="006320F6">
        <w:rPr>
          <w:sz w:val="22"/>
          <w:szCs w:val="22"/>
          <w:lang w:val="sr-Cyrl-RS"/>
        </w:rPr>
        <w:t>/</w:t>
      </w:r>
      <w:r w:rsidRPr="006320F6">
        <w:rPr>
          <w:sz w:val="22"/>
          <w:szCs w:val="22"/>
          <w:lang w:val="en-US"/>
        </w:rPr>
        <w:t>2,</w:t>
      </w:r>
      <w:r w:rsidRPr="006320F6">
        <w:rPr>
          <w:sz w:val="22"/>
          <w:szCs w:val="22"/>
          <w:lang w:val="sr-Cyrl-RS"/>
        </w:rPr>
        <w:t xml:space="preserve"> </w:t>
      </w:r>
      <w:r w:rsidRPr="006320F6">
        <w:rPr>
          <w:sz w:val="22"/>
          <w:szCs w:val="22"/>
          <w:lang w:val="en-US"/>
        </w:rPr>
        <w:t>127–135. ISSN 1820-8495, https://doi.org/10.22190/FUPSPH1802127D (M52)</w:t>
      </w:r>
      <w:r w:rsidR="00AB2E63">
        <w:rPr>
          <w:sz w:val="22"/>
          <w:szCs w:val="22"/>
        </w:rPr>
        <w:t>……………………………………………………………………………………………………</w:t>
      </w:r>
    </w:p>
    <w:p w14:paraId="28E56971"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3.3.9. од избора у претходно звање најмање два рада објављена у часописима:</w:t>
      </w:r>
    </w:p>
    <w:p w14:paraId="040AD026"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 категорије М21, или</w:t>
      </w:r>
    </w:p>
    <w:p w14:paraId="2DDFE8D8"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 xml:space="preserve">- категорије М22, или </w:t>
      </w:r>
    </w:p>
    <w:p w14:paraId="01F4724D"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 категорије М23, са петогодишњим импакт фактором већим од 0.49 према Томсон Ројтерс листи, или</w:t>
      </w:r>
    </w:p>
    <w:p w14:paraId="19D1A08F"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 са SSCI листе, или</w:t>
      </w:r>
    </w:p>
    <w:p w14:paraId="1A09445A"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 са SCI листе,</w:t>
      </w:r>
    </w:p>
    <w:p w14:paraId="708FF63A"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у којима је првопотписани аутор, при чему радови могу бити из различитих категорија или листи; један рад у часописима из наведених категорија и листи кандидат може заменити са два рада у часописима који се издају на енглеском, француском, немачком или руском језику, у којима је кандидат бар у једном раду првопотписани аутор.</w:t>
      </w:r>
    </w:p>
    <w:p w14:paraId="5DE5FE7D" w14:textId="77777777" w:rsidR="006320F6" w:rsidRPr="006320F6" w:rsidRDefault="00AB2E63"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r>
    </w:p>
    <w:p w14:paraId="5B60DF25"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 xml:space="preserve">9. замена: Један рад у часописима из наведених категорија и листи замењује се са два рада у часописима који се издају на енглеском, француском, немачком или руском језику, у којима је бар у једном раду првопотписани аутор </w:t>
      </w:r>
    </w:p>
    <w:p w14:paraId="2E5D7133"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51CC7470"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 xml:space="preserve">- </w:t>
      </w:r>
      <w:r w:rsidRPr="006320F6">
        <w:rPr>
          <w:b/>
          <w:sz w:val="22"/>
          <w:szCs w:val="22"/>
        </w:rPr>
        <w:t>Miloš Đorđević</w:t>
      </w:r>
      <w:r w:rsidRPr="006320F6">
        <w:rPr>
          <w:sz w:val="22"/>
          <w:szCs w:val="22"/>
        </w:rPr>
        <w:t xml:space="preserve"> (2019), The Construction of the Great Well in Belgrade during the Austrian Rule in the 18th Century, Yearbook of the Society for 18th Century Studies on South Eastern Europe. The 18th Century as Period of Innovation, Vol. 2, Graz, 80–89. ISSN 2707-6091, DOI: 10.25364/22.2:2019.7  https://unipub.uni-graz.at/sog18/periodical/titleinfo/4672076  (M53)</w:t>
      </w:r>
    </w:p>
    <w:p w14:paraId="2B9BCE65"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1349CD23"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lastRenderedPageBreak/>
        <w:t xml:space="preserve">- </w:t>
      </w:r>
      <w:r w:rsidRPr="006320F6">
        <w:rPr>
          <w:b/>
          <w:sz w:val="22"/>
          <w:szCs w:val="22"/>
        </w:rPr>
        <w:t>Miloš Đorđević</w:t>
      </w:r>
      <w:r w:rsidRPr="006320F6">
        <w:rPr>
          <w:sz w:val="22"/>
          <w:szCs w:val="22"/>
        </w:rPr>
        <w:t>, Aleksa Popović (2023), Landscaping of the Habsburg-Ottoman Border in the Kingdom of Serbia (1718 –1739), Yearbook of the Society for 18th Century Studies on South Eastern Europe. Landscape Design in South Eastern Europe in the Long 18th Century, Vol. 5, Graz, 11-21. ISSN 2707-6091,  DOI: 10.25364/22.5:2022.3  https://unipub.uni-graz.at/sog18/periodical/titleinfo/8487046 (M53)</w:t>
      </w:r>
    </w:p>
    <w:p w14:paraId="114F8665"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32E37987"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 xml:space="preserve">9. замена: Радови за област српске филологије, као и историје и етнологије, написани на српском језику и објављени у часописима који су одлуком Министарства просвете, науке и технолошког развоја верификовани као међународни </w:t>
      </w:r>
    </w:p>
    <w:p w14:paraId="5BBA09A8"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0B11552A"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 xml:space="preserve">- </w:t>
      </w:r>
      <w:r w:rsidRPr="006320F6">
        <w:rPr>
          <w:b/>
          <w:sz w:val="22"/>
          <w:szCs w:val="22"/>
        </w:rPr>
        <w:t>Милош Ђорђевић</w:t>
      </w:r>
      <w:r w:rsidRPr="006320F6">
        <w:rPr>
          <w:sz w:val="22"/>
          <w:szCs w:val="22"/>
        </w:rPr>
        <w:t xml:space="preserve"> (2023), Патријарх Никон у немачкој литератури 18. века, Црквене студије 20, Ниш: Центар за црквене студије, 399-409. ISSN 1820-2446, https://doi.org/10.18485/ccs_cs.2023.20.20.25       (М23) </w:t>
      </w:r>
    </w:p>
    <w:p w14:paraId="32FCEBA6"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2BE90C68"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 xml:space="preserve">- Славиша Недељковић, </w:t>
      </w:r>
      <w:r w:rsidRPr="006320F6">
        <w:rPr>
          <w:b/>
          <w:sz w:val="22"/>
          <w:szCs w:val="22"/>
        </w:rPr>
        <w:t>Милош Ђорђевић</w:t>
      </w:r>
      <w:r w:rsidRPr="006320F6">
        <w:rPr>
          <w:sz w:val="22"/>
          <w:szCs w:val="22"/>
        </w:rPr>
        <w:t>, Алекса Поповић (2021), Прилике у централним областима Старе Србије крајем 18. и почетком 19. века, Зборник радова Филозофског факултета Универзитета у Приштини 51/4, 219-233. ISSN 0354-3293, DOI: 10.5937/ZRFFP51-30745 (M23)</w:t>
      </w:r>
    </w:p>
    <w:p w14:paraId="268DC81A"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w:t>
      </w:r>
    </w:p>
    <w:p w14:paraId="28424A83" w14:textId="77777777" w:rsidR="006320F6" w:rsidRPr="006320F6" w:rsidRDefault="00AB2E63" w:rsidP="006320F6">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r>
        <w:rPr>
          <w:sz w:val="22"/>
          <w:szCs w:val="22"/>
        </w:rPr>
        <w:t>3.3.10. најмање шест излагања на међународним или домаћим научним скуповима</w:t>
      </w:r>
      <w:r>
        <w:rPr>
          <w:sz w:val="22"/>
          <w:szCs w:val="22"/>
        </w:rPr>
        <w:tab/>
      </w:r>
    </w:p>
    <w:p w14:paraId="12315EDB"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r w:rsidRPr="006320F6">
        <w:rPr>
          <w:sz w:val="22"/>
          <w:szCs w:val="22"/>
        </w:rPr>
        <w:t xml:space="preserve">1. </w:t>
      </w:r>
      <w:r w:rsidRPr="006320F6">
        <w:rPr>
          <w:b/>
          <w:sz w:val="22"/>
          <w:szCs w:val="22"/>
        </w:rPr>
        <w:t>Милош Ђорђевић</w:t>
      </w:r>
      <w:r w:rsidRPr="006320F6">
        <w:rPr>
          <w:sz w:val="22"/>
          <w:szCs w:val="22"/>
        </w:rPr>
        <w:t xml:space="preserve">, Даница Добросављевић, (2019), Земље неоаквистике под хабзбуршком влашћу у 18. веку, у: Наука без граница II: [међународни тематски зборник]. 2, Одјеци, Косовска Митровица: Филозофски факултет Универзитета у Приштини 157-174. ISBN 978-86-6349-122-9  УДК 94(436-89)''17.  </w:t>
      </w:r>
    </w:p>
    <w:p w14:paraId="0B10B42E"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p>
    <w:p w14:paraId="1ADCFA2B"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r w:rsidRPr="006320F6">
        <w:rPr>
          <w:sz w:val="22"/>
          <w:szCs w:val="22"/>
        </w:rPr>
        <w:t xml:space="preserve">2. </w:t>
      </w:r>
      <w:r w:rsidRPr="006320F6">
        <w:rPr>
          <w:b/>
          <w:sz w:val="22"/>
          <w:szCs w:val="22"/>
        </w:rPr>
        <w:t>Милош Ђорђевић</w:t>
      </w:r>
      <w:r w:rsidRPr="006320F6">
        <w:rPr>
          <w:sz w:val="22"/>
          <w:szCs w:val="22"/>
        </w:rPr>
        <w:t xml:space="preserve"> (2020), Проток роба између османског царства и Хабзбуршке монархије почетком 18. века, Зборник радова са конференције са међународним учешћем „Транспорт и превоз робе као културно наслеђе“, Београд 2021. 90-100. ISBN 978-86-80200-05-7  </w:t>
      </w:r>
    </w:p>
    <w:p w14:paraId="2A75F29A"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p>
    <w:p w14:paraId="09E8D384"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r w:rsidRPr="006320F6">
        <w:rPr>
          <w:sz w:val="22"/>
          <w:szCs w:val="22"/>
        </w:rPr>
        <w:t xml:space="preserve">3. </w:t>
      </w:r>
      <w:r w:rsidRPr="006320F6">
        <w:rPr>
          <w:b/>
          <w:sz w:val="22"/>
          <w:szCs w:val="22"/>
        </w:rPr>
        <w:t>Miloš Đorđević</w:t>
      </w:r>
      <w:r w:rsidRPr="006320F6">
        <w:rPr>
          <w:sz w:val="22"/>
          <w:szCs w:val="22"/>
        </w:rPr>
        <w:t xml:space="preserve"> (2020), The Role of Provincial Authorities in the Habsburg Kingdom of Serbia. Political and Economic Aspects, Die Personalfrage in neuen Provinzen. Das Banat im regionalen Vergleich, Schriftenreihe des Instituts für donauschwäbische Geschichte und Landeskunde, Band 24, Stuttgart, 185-196. ISBN 978-3-515-12675-5  </w:t>
      </w:r>
    </w:p>
    <w:p w14:paraId="44073310"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p>
    <w:p w14:paraId="633ECAEC"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r w:rsidRPr="006320F6">
        <w:rPr>
          <w:sz w:val="22"/>
          <w:szCs w:val="22"/>
        </w:rPr>
        <w:t xml:space="preserve">4. </w:t>
      </w:r>
      <w:r w:rsidRPr="006320F6">
        <w:rPr>
          <w:b/>
          <w:sz w:val="22"/>
          <w:szCs w:val="22"/>
        </w:rPr>
        <w:t>Милош Ђорђевић</w:t>
      </w:r>
      <w:r w:rsidRPr="006320F6">
        <w:rPr>
          <w:sz w:val="22"/>
          <w:szCs w:val="22"/>
        </w:rPr>
        <w:t xml:space="preserve"> (2020), Инфраструктурне иновације у Србији у 18. веку. Наука и савремени универзитет 9, Ниш: Филозофски факултет, 49-58. ISBN-978-86-7379-553-9, УДК 94(497.11)“17“  https://doi.org/10.46630/nisun.9.2020</w:t>
      </w:r>
    </w:p>
    <w:p w14:paraId="7AFB9EF7"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p>
    <w:p w14:paraId="220E64C4"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r w:rsidRPr="006320F6">
        <w:rPr>
          <w:sz w:val="22"/>
          <w:szCs w:val="22"/>
        </w:rPr>
        <w:t xml:space="preserve">5. </w:t>
      </w:r>
      <w:r w:rsidRPr="006320F6">
        <w:rPr>
          <w:b/>
          <w:sz w:val="22"/>
          <w:szCs w:val="22"/>
        </w:rPr>
        <w:t>Милош Ђорђевић</w:t>
      </w:r>
      <w:r w:rsidRPr="006320F6">
        <w:rPr>
          <w:sz w:val="22"/>
          <w:szCs w:val="22"/>
        </w:rPr>
        <w:t xml:space="preserve"> (2023). Слика Србије кроз визуру путописаца Светог Римског царства 17. и 18. века, у: "Врањски гласник. Поводом 110 година од Балканских ратова и ослобођења Старе Србије“, ур. Д. Антић, Тематски зборник националног значаја, Врање: Народни музеј Врање, 75-84. ISBN 978-86-80653-25-9, УДК 821.112.2 –992 ''16/17''</w:t>
      </w:r>
    </w:p>
    <w:p w14:paraId="1D3C7092"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p>
    <w:p w14:paraId="32B761D0"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r w:rsidRPr="006320F6">
        <w:rPr>
          <w:sz w:val="22"/>
          <w:szCs w:val="22"/>
        </w:rPr>
        <w:t xml:space="preserve">6. Славиша Д. Недељковић, </w:t>
      </w:r>
      <w:r w:rsidRPr="006320F6">
        <w:rPr>
          <w:b/>
          <w:sz w:val="22"/>
          <w:szCs w:val="22"/>
        </w:rPr>
        <w:t>Милош З. Ђорђевић</w:t>
      </w:r>
      <w:r w:rsidRPr="006320F6">
        <w:rPr>
          <w:sz w:val="22"/>
          <w:szCs w:val="22"/>
        </w:rPr>
        <w:t xml:space="preserve">, Алекса М. Поповић (2022), Источно питање и фактори интеграције српског народа у периоду од 1774. до 1807. године, Лесковачки зборник LXII, 73-90. ИССН 0459-1070, УДК 323.1(=163.41)(560)”1774/1807”94:327(497.11:560)”18/19”  </w:t>
      </w:r>
    </w:p>
    <w:p w14:paraId="40303B0F"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r w:rsidRPr="006320F6">
        <w:rPr>
          <w:sz w:val="22"/>
          <w:szCs w:val="22"/>
        </w:rPr>
        <w:t xml:space="preserve">(Научни скуп са међународним учешћем " Центар за историјске студије, Филозофски факултет у Нишу). </w:t>
      </w:r>
    </w:p>
    <w:p w14:paraId="155687C4"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p>
    <w:p w14:paraId="33A33176"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r w:rsidRPr="006320F6">
        <w:rPr>
          <w:sz w:val="22"/>
          <w:szCs w:val="22"/>
        </w:rPr>
        <w:t xml:space="preserve">7. Славиша Недељковић, </w:t>
      </w:r>
      <w:r w:rsidRPr="006320F6">
        <w:rPr>
          <w:b/>
          <w:sz w:val="22"/>
          <w:szCs w:val="22"/>
        </w:rPr>
        <w:t>Милош Ђорђевић</w:t>
      </w:r>
      <w:r w:rsidRPr="006320F6">
        <w:rPr>
          <w:sz w:val="22"/>
          <w:szCs w:val="22"/>
        </w:rPr>
        <w:t>, Значај санитарног кордона у превенцији ширења епидемије куге у Србији у 18. и првој половини 19. века. XIII Конгрес историчара медицине „800 година српске медицине“, Секција историчара медицине Српског лекарског друштва. Скуп одржан 15-18.11.2022. у Београду.</w:t>
      </w:r>
    </w:p>
    <w:p w14:paraId="16AD4BBE"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p>
    <w:p w14:paraId="113F83A1"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r w:rsidRPr="006320F6">
        <w:rPr>
          <w:sz w:val="22"/>
          <w:szCs w:val="22"/>
        </w:rPr>
        <w:lastRenderedPageBreak/>
        <w:t xml:space="preserve">8. </w:t>
      </w:r>
      <w:r w:rsidRPr="006320F6">
        <w:rPr>
          <w:b/>
          <w:sz w:val="22"/>
          <w:szCs w:val="22"/>
        </w:rPr>
        <w:t>Милош Ђорђевић</w:t>
      </w:r>
      <w:r w:rsidRPr="006320F6">
        <w:rPr>
          <w:sz w:val="22"/>
          <w:szCs w:val="22"/>
        </w:rPr>
        <w:t xml:space="preserve">, Куга у Банату у току аустро-турског рата 1737-1739. године. XII Конгрес историчара медицине „800 година српске медицине“, Секција историчара медицине Српског лекарског друштва. Скуп одржан 14-18.09.2021. у Београду. </w:t>
      </w:r>
    </w:p>
    <w:p w14:paraId="4CA97587"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p>
    <w:p w14:paraId="1C0EA52B"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r w:rsidRPr="006320F6">
        <w:rPr>
          <w:sz w:val="22"/>
          <w:szCs w:val="22"/>
        </w:rPr>
        <w:t xml:space="preserve">9. </w:t>
      </w:r>
      <w:r w:rsidRPr="006320F6">
        <w:rPr>
          <w:b/>
          <w:sz w:val="22"/>
          <w:szCs w:val="22"/>
        </w:rPr>
        <w:t>Милош Ђорђевић</w:t>
      </w:r>
      <w:r w:rsidRPr="006320F6">
        <w:rPr>
          <w:sz w:val="22"/>
          <w:szCs w:val="22"/>
        </w:rPr>
        <w:t xml:space="preserve">, Путописци о Јужној Србији у 18. веку. Научни скуп „Алексинац 190 година у слободи: од ослобођења 1833. до наших дана“. Скуп одржан 02.06.2023. у Алексинцу. </w:t>
      </w:r>
    </w:p>
    <w:p w14:paraId="78E33663"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p>
    <w:p w14:paraId="3FAA7704"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r w:rsidRPr="006320F6">
        <w:rPr>
          <w:sz w:val="22"/>
          <w:szCs w:val="22"/>
        </w:rPr>
        <w:t xml:space="preserve">10. </w:t>
      </w:r>
      <w:r w:rsidRPr="006320F6">
        <w:rPr>
          <w:b/>
          <w:sz w:val="22"/>
          <w:szCs w:val="22"/>
        </w:rPr>
        <w:t>Милош Ђорђевић</w:t>
      </w:r>
      <w:r w:rsidRPr="006320F6">
        <w:rPr>
          <w:sz w:val="22"/>
          <w:szCs w:val="22"/>
        </w:rPr>
        <w:t xml:space="preserve">, Изолација хабзбуршких провинција и последице рестриктивних мера услед епидемије куге у 18. веку. Национални научни скуп „Постепидемиолошки стрес: историјске и медицинске дилеме“. Скуп одржан 23.05.2023. на Филозофском факултету у Београду. </w:t>
      </w:r>
    </w:p>
    <w:p w14:paraId="09A4A275"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p>
    <w:p w14:paraId="0BF9195B" w14:textId="77777777" w:rsidR="00D75E17"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r w:rsidRPr="006320F6">
        <w:rPr>
          <w:sz w:val="22"/>
          <w:szCs w:val="22"/>
        </w:rPr>
        <w:t xml:space="preserve">11. </w:t>
      </w:r>
      <w:r w:rsidRPr="006320F6">
        <w:rPr>
          <w:b/>
          <w:sz w:val="22"/>
          <w:szCs w:val="22"/>
        </w:rPr>
        <w:t>Милош Ђорђевић</w:t>
      </w:r>
      <w:r w:rsidRPr="006320F6">
        <w:rPr>
          <w:sz w:val="22"/>
          <w:szCs w:val="22"/>
        </w:rPr>
        <w:t xml:space="preserve">, Аустро-турски ратови у 18. веку у визуелним изворима. Научна конференција „Визуелни извори у функцији валоризације и презентације културног наслеђа“. Скуп одржан 19-20.09.2019. у Суботици. </w:t>
      </w:r>
      <w:r w:rsidR="00AB2E63">
        <w:rPr>
          <w:sz w:val="22"/>
          <w:szCs w:val="22"/>
        </w:rPr>
        <w:t>……………………………………………………………………………………………………..</w:t>
      </w:r>
    </w:p>
    <w:p w14:paraId="6E4E6A09" w14:textId="77777777" w:rsidR="006320F6" w:rsidRPr="006320F6" w:rsidRDefault="00AB2E63"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3.3.11. цитираност од 10 хетеро цитата</w:t>
      </w:r>
    </w:p>
    <w:p w14:paraId="5146BB07"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2181DAC7"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 xml:space="preserve">Милош Ђорђевић (2009), Извештај апостолског визитатора Петра Мазарекија о Србији (1623-1624),  Браничевски гласник 6, 43-65. </w:t>
      </w:r>
    </w:p>
    <w:p w14:paraId="0DB2D8F7"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213A38F3"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1. Цитирано у: Милутин Милтојевић, Српска историографија о унијаћењу Срба у седамнаестом веку, у: Тематски зборник радова са трећег међународног научног скупа Наука и савремени универзитет, Tом 1, Историографија и савремено друштво, Филозофски факултет, Ниш 2014, 220-230. (стр. 223)</w:t>
      </w:r>
    </w:p>
    <w:p w14:paraId="51A7851D"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22AA8447"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 xml:space="preserve">Miloš Đorđević (2016),  Sanitary Policy of Habsburg Monarchy and organisation of Paraćin Quarantine in 18th Century, Acta hist. med. stom. pharm. med. vet., Naučno društvo za istoriju zdravstvene kulture 35, 32 – 42. </w:t>
      </w:r>
    </w:p>
    <w:p w14:paraId="02A14A00"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00A089F1"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 xml:space="preserve">2. Цитирано у: Fulya Üstün Demirkaya, Merve Yavru, Osmanli Dönemi Trabzon’unda Sanginlar ve Karantina Binalari (1838-1914) (Epidemics and Quarantine Buildings of the City of Trabzon in the Ottoman Period (1838-1914), Megaron 16(4) 2021, 702-720. DOI: 10.14744/MEGARON.2021.90698 (стр. 703)  </w:t>
      </w:r>
    </w:p>
    <w:p w14:paraId="29D88EEA"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73EF5F7F"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3. Цитирано у: Алекса М. Поповић, Оливера С. Марковић, Типологија и тропологија затвореног простора у Мемоарима Симеона Пишчевића, Исходишта-Originations 8, Темишвар-Ниш 2022, 207-221. (стр. 209).</w:t>
      </w:r>
    </w:p>
    <w:p w14:paraId="412F768C"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54E3AE34"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Miloš Đorđević (2011), Administration of Belgrade (1720-1738), Forschungswerkstatt: Habsburgermonarchie im 18. Jahrhundert, Jahrbuch der Österreichischen Gesellschaft zur Erforschung des 18, Innsbruck, 26, 185–194.</w:t>
      </w:r>
    </w:p>
    <w:p w14:paraId="3D9ED676"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119630FB"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4. Цитирано у: Márta Fata, Karl Alexander von Württemberg. Kaiserlicher General und Statthalter von Serbien, у: Wolfgang Zimmermann und Josef Wolf (Hg.) Die Türkenkriege des 18. Jahrhunderts. Wahrnehmen -Wissen – Erinnern, Regensburg: Verlag Schnell &amp; Steiner, 2017, 43-71. (стр. 55).</w:t>
      </w:r>
    </w:p>
    <w:p w14:paraId="49E1C4EE"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754CBDB1"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 xml:space="preserve">Miloš Đorđević (2012), Die Einrichtung moderner Institutionen im Königreich Serbien in der Zeit der österreichischen Verwaltung (1718-1739). Encounters in Europe’s Southeast. The Habsburg Empire and the Ortodox World in the Eighteenth and Nineteenth Centuries. The Eighteenth Century And the Habsburg Monarchy, International Series, Bochum, Vol. 5, 13 – 24. </w:t>
      </w:r>
    </w:p>
    <w:p w14:paraId="1C162A56"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1962E29C"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5. Цитирано у: Márta Fata, Karl Alexander von Württemberg. Kaiserlicher General und Statthalter von Serbien у: Wolfgang Zimmermann und Josef Wolf (Hg.) Die Türkenkriege des 18. Jahrhunderts. Wahrnehmen -Wissen – Erinnern, Regensburg: Verlag Schnell &amp; Steiner, 2017, 43-71. (стр. 60)</w:t>
      </w:r>
    </w:p>
    <w:p w14:paraId="019C4B73"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640726E9"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lastRenderedPageBreak/>
        <w:t>Милош Ђорђевић (2018), Краљевство Србија 1718–1739,  Ниш: Филозофски факултет.</w:t>
      </w:r>
    </w:p>
    <w:p w14:paraId="016C91F7"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3D285D17"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6. Цитирано у: Harald Heppner, The Treaties of Požarevac and their Impact on Europe, Истраживања 30 (2019), 87-96. (стр. 93)</w:t>
      </w:r>
    </w:p>
    <w:p w14:paraId="50880336"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0CF01B57"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7. Цитирано у: Урош Шешум, Епидемије куге, колере и тифуса 1707–1837. и њихов утицај на стварање и изградњу модерне српске државе. у: Сузана Рајић (ур.) Сузбијање епидемија у нововековној Србији: институционални оквири и практични домети, Филозофски факултет, Универзитет у Београду 2021, 11-24. (стр. 12)</w:t>
      </w:r>
    </w:p>
    <w:p w14:paraId="7255A195"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5A24CE2F"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8. Цитирано у: Fabrizio Rudi, Austrian “Kingdom of Serbia” (1718- 1739). The Infrastructural Innovations introduced by the Habsburg Domination, The 18th Century as Period of Innovation, Yearbook of the Society for 18th Century Studies on South Eastern Europe 2 (2019), 141-153. (стр. 144).</w:t>
      </w:r>
    </w:p>
    <w:p w14:paraId="5106C10F"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0B292A14"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 xml:space="preserve">9. Цитирано у: Aleksa Popović, Traces of Serbian National-Ecclesial Autonomy in the Habsburg Monarchy in several documents from Bačka at the time of the 1730’s Uprising, Facta Universitatis: Series: Philosophy, Sociology, Psychology and History, Vol 22/1 (2023), 59-68. (стр. 65)  </w:t>
      </w:r>
    </w:p>
    <w:p w14:paraId="453FFBA3"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42A562CC"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Милош Ђорђевић, Mилутин Милтојевић (2014), Превенција хабзбуршких власти од ширења зеразних болести у Србији у првој половини XVIII века, Теме, Универзитет у Нишу, XXXVIII/4, 1611 – 1628.</w:t>
      </w:r>
    </w:p>
    <w:p w14:paraId="5DCC09FE"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77A845F6"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10. Цитирано у: Ана Милошевић, Болнице у Београду у верме аустријске владавине 1718-1739, у: 800 година српске медицине: [зборник радова Осмог конгреса историчара медицине], Београд 2018, 509-515. (стр. 514)</w:t>
      </w:r>
    </w:p>
    <w:p w14:paraId="0D90F5C4"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0D311C60"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11. Цитирано у: Aleksandar Ristić,  The Vampirlija Hill in the Village of Mijajlovac (Trstenik) : a possible Location for the Birthplace of european "Vampirology", Istraživanja, 32, 2021, 116-132. (стр. 120)</w:t>
      </w:r>
    </w:p>
    <w:p w14:paraId="301A3CE2"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799E71CE"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Милош Ђорђевић (2015), Србија као провинција Хабзбуршке монархије у првој половини 18. века, у: Тематски зборник радова са четвртог међународног научног скупа Наука и савремени универзитет „Државност, демократизација и култура мира“, 4/2, 131 – 144.</w:t>
      </w:r>
    </w:p>
    <w:p w14:paraId="4E80E585"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41F1F88E"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12. Цитирано у: Fabrizio Rudi, Austrian “Kingdom of Serbia” (1718- 1739). The Infrastructural Innovations introduced by the Habsburg Domination, The 18th Century as Period of Innovation, Yearbook of the Society for 18th Century Studies on South Eastern Europe 2 (2019), 141-153. (стр. 143)</w:t>
      </w:r>
    </w:p>
    <w:p w14:paraId="7AD9463C"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7C686627"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 xml:space="preserve">13. Цитирано у: Aleksa Popović, Traces of Serbian National-Ecclesial Autonomy in the Habsburg Monarchy in several documents from Bačka at the time of the 1730’s Uprising, Facta Universitatis: Series: Philosophy, Sociology, Psychology and History, Vol 22/1 (2023), 59-68. (стр. 60)  </w:t>
      </w:r>
    </w:p>
    <w:p w14:paraId="4C23D7D5"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161BF55A"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Ема Миљковић, Милош Ђорђевић (2013), Краљевство Србија у историографији, Зборник радова са научног скупа „Наука и савремени Универзитет“, Филозофски факултет у Нишу,  343 – 354.</w:t>
      </w:r>
    </w:p>
    <w:p w14:paraId="49A0318C"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21999603"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14. Цитирано у: Fabrizio Rudi, Austrian “Kingdom of Serbia” (1718- 1739). The Infrastructural Innovations introduced by the Habsburg Domination, The 18th Century as Period of Innovation, Yearbook of the Society for 18th Century Studies on South Eastern Europe 2 (2019), 141-153. (стр. 143)</w:t>
      </w:r>
    </w:p>
    <w:p w14:paraId="1C1CB5E0"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147A227A"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 xml:space="preserve">15. Цититрано у: Алекса Поповић, Тема српских привилегија у домаћој периодици. у: Наука и студенти. Студкон 3, Филозофски факултет у Нишу, 2020, 245-257. (стр. 250) </w:t>
      </w:r>
    </w:p>
    <w:p w14:paraId="2C895C77"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2CAD1946"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 xml:space="preserve">Милош З. Ђорђевић, Даница М. Добросављевић (2019), Земље неоаквистике под хабзбуршком влашћу у 18. веку, у: Наука без граница II: [међународни тематски зборник] 2, Одјеци, Косовска Митровица: Филозофски факултет Универзитета у Приштини, 157-174. </w:t>
      </w:r>
    </w:p>
    <w:p w14:paraId="07AF5652"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6C8F2AA1"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 xml:space="preserve">16. Цитирано у: Aleksa Popović, Traces of Serbian National-Ecclesial Autonomy in the Habsburg Monarchy in several documents from Bačka at the time of the 1730’s Uprising, Facta Universitatis: Series: Philosophy, Sociology, Psychology and History, Vol 22/1 (2023), 59-68. (стр. 60)  </w:t>
      </w:r>
    </w:p>
    <w:p w14:paraId="4B634E16"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3BB7758A"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Милош Ђорђевић (2014), Становништво „Краљевства Србије“. Демографска кретања, Зборник радова са научног скупа Српски народ на Балканском полуострву од VI до XX века (поводом јубилеја-90 година живота академика Владимира Стојанчевића), (ур. С. Недељковић), 137–147.</w:t>
      </w:r>
    </w:p>
    <w:p w14:paraId="0824F6EB"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0D21494D"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 xml:space="preserve">17. Цититрано у: Алекса Поповић, Тема српских привилегија у домаћој периодици. у: Наука и студенти. Студкон 3, Филозофски факултет у Нишу, 2020, 245-257. (стр. 250) </w:t>
      </w:r>
    </w:p>
    <w:p w14:paraId="5105BDBA"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644C6F98"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Милош Ђорђевић, Александра Васић (2013), Патенти као законски акти хабзбуршких царева и њихов утицај у Краљевству Србији на примеру Привилеговане оријенталне компаније, Пешчаник 11, Историјски архив града Ниша, 269 – 274.</w:t>
      </w:r>
    </w:p>
    <w:p w14:paraId="6362110E"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44352312"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 xml:space="preserve">18. Цититрано у: Алекса Поповић, Тема српских привилегија у домаћој периодици. у: Наука и студенти. Студкон 3, Филозофски факултет у Нишу, 2020, 245-257. (стр. 250) </w:t>
      </w:r>
    </w:p>
    <w:p w14:paraId="458F5356"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w:t>
      </w:r>
    </w:p>
    <w:p w14:paraId="267CF65E"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 xml:space="preserve"> 3.3.12. у складу са чланом 3. став 3. Ближих критеријума за избор у звања наставника, навести референце којима се показује да кандидат испуњава услове да буде ментор за вођење докторске дисертације (у претходних 10 година остварена најмање 24 бода, и то: </w:t>
      </w:r>
    </w:p>
    <w:p w14:paraId="23042BBF"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 xml:space="preserve">  - најмање 4 бода за рад у часопису са листа SSCI, ERIH, HEINONLINE и EconLit или у часопису категорије M24, и </w:t>
      </w:r>
    </w:p>
    <w:p w14:paraId="720F0FAE" w14:textId="77777777" w:rsidR="0032272D" w:rsidRDefault="0032272D">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46D9897C"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ru-RU"/>
        </w:rPr>
      </w:pPr>
      <w:r w:rsidRPr="006320F6">
        <w:rPr>
          <w:b/>
          <w:sz w:val="22"/>
          <w:szCs w:val="22"/>
          <w:lang w:val="ru-RU"/>
        </w:rPr>
        <w:t xml:space="preserve">Милош Ђорђевић, </w:t>
      </w:r>
      <w:r w:rsidRPr="006320F6">
        <w:rPr>
          <w:sz w:val="22"/>
          <w:szCs w:val="22"/>
          <w:lang w:val="ru-RU"/>
        </w:rPr>
        <w:t>Mилутин Милтојевић (2014) Превенција хабзбуршких власти од ширења зеразних болести у Србији у првој половини XVIII века, Теме, Универзитет у Нишу, XXXVIII/4, 1611 – 1628. ISSN 0353-7919 UDK 616.981.45-036.22(436-89:497.11)”17”. (M24)</w:t>
      </w:r>
    </w:p>
    <w:p w14:paraId="227C3CE1" w14:textId="77777777" w:rsidR="006320F6" w:rsidRDefault="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13384D9F"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 xml:space="preserve">  - најмање 20 бодова за радове категорије: M11; M12; M13; M14; M21; M22; M23; M24; M31; M32; M33; M34 и M51.</w:t>
      </w:r>
    </w:p>
    <w:p w14:paraId="720683FB"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Радови категорије М31, М32, М33 и М34 доносе највише 20% потребних бодова):</w:t>
      </w:r>
    </w:p>
    <w:p w14:paraId="7F022F5D" w14:textId="77777777" w:rsidR="006320F6" w:rsidRDefault="00AB2E63"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r>
    </w:p>
    <w:p w14:paraId="11DFF44E"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b/>
          <w:sz w:val="22"/>
          <w:szCs w:val="22"/>
        </w:rPr>
        <w:t>Милош Ђорђевић</w:t>
      </w:r>
      <w:r w:rsidRPr="006320F6">
        <w:rPr>
          <w:sz w:val="22"/>
          <w:szCs w:val="22"/>
        </w:rPr>
        <w:t xml:space="preserve"> (2023), Патријарх Никон у немачкој литератури 18. века, Црквене студије 20, Ниш: Центар за црквене студије, 399-409. https://doi.org/10.18485/ccs_cs.2023.20.20.25    ISSN 1820-2446   (М23)</w:t>
      </w:r>
    </w:p>
    <w:p w14:paraId="57AC0F01"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7EC87BD1"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 xml:space="preserve">Славиша Недељковић, </w:t>
      </w:r>
      <w:r w:rsidRPr="006320F6">
        <w:rPr>
          <w:b/>
          <w:sz w:val="22"/>
          <w:szCs w:val="22"/>
        </w:rPr>
        <w:t>Милош Ђорђевић</w:t>
      </w:r>
      <w:r w:rsidRPr="006320F6">
        <w:rPr>
          <w:sz w:val="22"/>
          <w:szCs w:val="22"/>
        </w:rPr>
        <w:t>, Алекса Поповић (2021), Прилике у централним областима Старе Србије крајем 18. и почетком 19. века, Зборник радова Филозофског факултета Универзитета у Приштини, 51/4, 219-233. ISSN 0354-3293, DOI: 10.5937/ZRFFP51-30745 (M23)</w:t>
      </w:r>
    </w:p>
    <w:p w14:paraId="6C42F4B0"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5FB1F634"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 xml:space="preserve">Slaviša Nedeljković, </w:t>
      </w:r>
      <w:r w:rsidRPr="006320F6">
        <w:rPr>
          <w:b/>
          <w:sz w:val="22"/>
          <w:szCs w:val="22"/>
        </w:rPr>
        <w:t>Miloš Đorđević</w:t>
      </w:r>
      <w:r w:rsidRPr="006320F6">
        <w:rPr>
          <w:sz w:val="22"/>
          <w:szCs w:val="22"/>
        </w:rPr>
        <w:t xml:space="preserve"> (2015), Political Circumstances in the Belgrade Pashaluk on the Eve of Serbian Revolution (1787-1804), Teme 39/3, Univerzitet u Nišu, 965 - 979, ISSN 0353-7919, 2015. UDK 94(497.11)”1787/1804” (M24)</w:t>
      </w:r>
    </w:p>
    <w:p w14:paraId="493F02E1"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115E515A"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b/>
          <w:sz w:val="22"/>
          <w:szCs w:val="22"/>
        </w:rPr>
        <w:t>Милош Ђорђевић</w:t>
      </w:r>
      <w:r w:rsidRPr="006320F6">
        <w:rPr>
          <w:sz w:val="22"/>
          <w:szCs w:val="22"/>
        </w:rPr>
        <w:t xml:space="preserve"> (2018), Ecclestia et Religiosa. Српски митрополити и аустријска власт у Србији 1718-1739, Црквене студије 15, Ниш: Центар за црквене студије, 519-527. ISSN 1820-2446. УДК 94(497.11)”1719/1739” 94(497.11):271.2”1719/1739”  (М24)</w:t>
      </w:r>
    </w:p>
    <w:p w14:paraId="6A63947A"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094401A9"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 xml:space="preserve">Slaviša Nedeljković, </w:t>
      </w:r>
      <w:r w:rsidRPr="006320F6">
        <w:rPr>
          <w:b/>
          <w:sz w:val="22"/>
          <w:szCs w:val="22"/>
        </w:rPr>
        <w:t>Miloš Đorđević</w:t>
      </w:r>
      <w:r w:rsidRPr="006320F6">
        <w:rPr>
          <w:sz w:val="22"/>
          <w:szCs w:val="22"/>
        </w:rPr>
        <w:t xml:space="preserve"> (2015), The Habsburg Monarchy and Serbs in the Ottoman Empire 1739-1815, Limes plus, Hesperia Edu, 129, Vol. XII/3, 23-37. ISSN 1820-0869. UDC: 94(=163.41)(436-89)”1739/1815” 94(4)”18”1820-0869 (M51)</w:t>
      </w:r>
    </w:p>
    <w:p w14:paraId="1100751B"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599955F0"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b/>
          <w:sz w:val="22"/>
          <w:szCs w:val="22"/>
        </w:rPr>
        <w:lastRenderedPageBreak/>
        <w:t>Милош Ђорђевић</w:t>
      </w:r>
      <w:r w:rsidRPr="006320F6">
        <w:rPr>
          <w:sz w:val="22"/>
          <w:szCs w:val="22"/>
        </w:rPr>
        <w:t xml:space="preserve"> (2016),  Србија у литератури немачког говорног подручја 18. века, Београдски историјски гласник 7, Београд: Филозофски факултет, 103-116.  ISSN 2217-4338 УДК94(497.11)"17"(093)316.722(497.11:430-89)"17". COBISS.SR-ID 227423244    (М51)</w:t>
      </w:r>
    </w:p>
    <w:p w14:paraId="6A82BCD0"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34927598"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b/>
          <w:sz w:val="22"/>
          <w:szCs w:val="22"/>
        </w:rPr>
        <w:t>Милош Ђорђевић</w:t>
      </w:r>
      <w:r w:rsidRPr="006320F6">
        <w:rPr>
          <w:sz w:val="22"/>
          <w:szCs w:val="22"/>
        </w:rPr>
        <w:t>, Даница Добросављевић (2019), Земље неоаквистике под хабзбуршком влашћу у 18. веку, у: Наука без граница II: [међународни тематски зборник]. 2, Одјеци, Косовска Митровица: Филозофски факултет Универзитета у Приштини 157-174. ISBN 978-86-6349-122-9  (М33)</w:t>
      </w:r>
    </w:p>
    <w:p w14:paraId="71B60F9F"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70824AEF"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b/>
          <w:sz w:val="22"/>
          <w:szCs w:val="22"/>
        </w:rPr>
        <w:t>Милош Ђорђевић</w:t>
      </w:r>
      <w:r w:rsidRPr="006320F6">
        <w:rPr>
          <w:sz w:val="22"/>
          <w:szCs w:val="22"/>
        </w:rPr>
        <w:t xml:space="preserve"> (2021), Проток роба између османског царства и Хабзбуршке монархије почетком 18. века, Зборник радова са конференције са међународним учешћем „Транспорт и превоз робе као културно наслеђе“, Београд, Друштво конзерватора Србије 90-100. ИСБН 978-86-80200-05-7  (M33)</w:t>
      </w:r>
    </w:p>
    <w:p w14:paraId="51819C8C"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745F8C16"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sz w:val="22"/>
          <w:szCs w:val="22"/>
        </w:rPr>
        <w:t xml:space="preserve">Даница Добросављевић, </w:t>
      </w:r>
      <w:r w:rsidRPr="006320F6">
        <w:rPr>
          <w:b/>
          <w:sz w:val="22"/>
          <w:szCs w:val="22"/>
        </w:rPr>
        <w:t>Милош Ђорђевић</w:t>
      </w:r>
      <w:r w:rsidRPr="006320F6">
        <w:rPr>
          <w:sz w:val="22"/>
          <w:szCs w:val="22"/>
        </w:rPr>
        <w:t xml:space="preserve"> (2018), Политичке активности Аранђела Станојевића-Трнског у време одржавања Берлинског конгреса, У: Наука без граница, 5. Будућност без граница, Косовска Митровица: Филозофски факултет Универзитета у Приштини, 263-274.  ISBN 978-86-6349-098-7. УДК 327(497.11)"1878".  (M33)</w:t>
      </w:r>
    </w:p>
    <w:p w14:paraId="108E110B"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35309FF3"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b/>
          <w:sz w:val="22"/>
          <w:szCs w:val="22"/>
        </w:rPr>
        <w:t>Мiloš Đorđević</w:t>
      </w:r>
      <w:r w:rsidRPr="006320F6">
        <w:rPr>
          <w:sz w:val="22"/>
          <w:szCs w:val="22"/>
        </w:rPr>
        <w:t>, Slobodan Pavlović (2017), The idea of “Europe” and socio-economic changes in the Western Balkans in the age of Enlightenment, у: Rethinking the European Union? I. Sikova, K. Siomeonov, G. Radoikova (ur.). Sofia: St. Kliment Ohridski University Press, 171 - 180, ISBN 978-954-07-4333-2. (M33)</w:t>
      </w:r>
    </w:p>
    <w:p w14:paraId="2574F5A9"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130119B5"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b/>
          <w:sz w:val="22"/>
          <w:szCs w:val="22"/>
        </w:rPr>
        <w:t>Милош Ђорђевић</w:t>
      </w:r>
      <w:r w:rsidRPr="006320F6">
        <w:rPr>
          <w:sz w:val="22"/>
          <w:szCs w:val="22"/>
        </w:rPr>
        <w:t>, Алекса Поповић (2021), Глад као чинилац друштвене структуре на српском етничком простору у периоду раног новог века, у: Међународни тематски зборник „Психологија катастрофа, ванредно стање и њихов ефекат на здравље“, Филозофски факултет Универзитета у Приштини са седиштем у Косовској Митровици. 51-68.  ISBN 978-86-6349-160-1  DOI: 316:930 316.34</w:t>
      </w:r>
      <w:r w:rsidR="00931790">
        <w:rPr>
          <w:sz w:val="22"/>
          <w:szCs w:val="22"/>
        </w:rPr>
        <w:t>4:613.2]:94(497.11)"15/..."  (M</w:t>
      </w:r>
      <w:r w:rsidR="00931790">
        <w:rPr>
          <w:sz w:val="22"/>
          <w:szCs w:val="22"/>
          <w:lang w:val="sr-Latn-RS"/>
        </w:rPr>
        <w:t>3</w:t>
      </w:r>
      <w:r w:rsidRPr="006320F6">
        <w:rPr>
          <w:sz w:val="22"/>
          <w:szCs w:val="22"/>
        </w:rPr>
        <w:t>3)</w:t>
      </w:r>
    </w:p>
    <w:p w14:paraId="2C43E8E8" w14:textId="77777777" w:rsidR="006320F6" w:rsidRPr="006320F6"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444ACFF1" w14:textId="77777777" w:rsidR="00D75E17" w:rsidRDefault="006320F6" w:rsidP="006320F6">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6320F6">
        <w:rPr>
          <w:b/>
          <w:sz w:val="22"/>
          <w:szCs w:val="22"/>
        </w:rPr>
        <w:t>Miloš Đorđević</w:t>
      </w:r>
      <w:r w:rsidRPr="006320F6">
        <w:rPr>
          <w:sz w:val="22"/>
          <w:szCs w:val="22"/>
        </w:rPr>
        <w:t xml:space="preserve"> (2020), The Role of Provincial Authorities in the Habsburg Kingdom of Serbia. Political and Economic Aspects, у: Die Personalfrage in neuen Provinzen. Das Banat im regionalen Vergleich, Schriftenreihe des Instituts für donauschwäbische Geschichte und Landeskunde, Band 24, Stuttgart, 185-196. ISBN 978-3-515-12675-5  (M33)</w:t>
      </w:r>
      <w:r w:rsidR="00AB2E63">
        <w:rPr>
          <w:sz w:val="22"/>
          <w:szCs w:val="22"/>
        </w:rPr>
        <w:t>……………………………………………………………………………………………………….</w:t>
      </w:r>
    </w:p>
    <w:p w14:paraId="05182B38" w14:textId="77777777" w:rsidR="00D75E17" w:rsidRDefault="00D75E17">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p>
    <w:p w14:paraId="0B3EAE95" w14:textId="77777777" w:rsidR="00D75E17" w:rsidRDefault="00AB2E63">
      <w:pPr>
        <w:keepNext/>
        <w:keepLines/>
        <w:tabs>
          <w:tab w:val="right" w:pos="9072"/>
        </w:tabs>
        <w:spacing w:before="240" w:after="120"/>
        <w:ind w:left="240" w:hanging="240"/>
        <w:rPr>
          <w:sz w:val="22"/>
          <w:szCs w:val="22"/>
        </w:rPr>
      </w:pPr>
      <w:r>
        <w:rPr>
          <w:b/>
          <w:sz w:val="22"/>
          <w:szCs w:val="22"/>
        </w:rPr>
        <w:lastRenderedPageBreak/>
        <w:t>4. ПОДАЦИ О КОМИСИЈИ ЗА ПИСАЊЕ ИЗВЕШТАЈА О ПРИЈАВЉЕНИМ УЧЕСНИЦИМА КОНКУРСА ЗА ИЗБОР У ЗВАЊЕ НАСТАВНИКА</w:t>
      </w:r>
    </w:p>
    <w:tbl>
      <w:tblPr>
        <w:tblStyle w:val="a"/>
        <w:tblW w:w="10093" w:type="dxa"/>
        <w:tblInd w:w="-28"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386"/>
        <w:gridCol w:w="2032"/>
        <w:gridCol w:w="2218"/>
        <w:gridCol w:w="2218"/>
        <w:gridCol w:w="3239"/>
      </w:tblGrid>
      <w:tr w:rsidR="00D75E17" w14:paraId="243C636D" w14:textId="77777777">
        <w:tc>
          <w:tcPr>
            <w:tcW w:w="10093" w:type="dxa"/>
            <w:gridSpan w:val="5"/>
            <w:tcBorders>
              <w:bottom w:val="single" w:sz="4" w:space="0" w:color="000000"/>
            </w:tcBorders>
          </w:tcPr>
          <w:p w14:paraId="7EBC362F" w14:textId="77777777" w:rsidR="00D75E17" w:rsidRDefault="00AB2E63">
            <w:pPr>
              <w:keepNext/>
              <w:keepLines/>
              <w:tabs>
                <w:tab w:val="left" w:pos="3285"/>
              </w:tabs>
              <w:rPr>
                <w:color w:val="000000"/>
                <w:sz w:val="22"/>
                <w:szCs w:val="22"/>
              </w:rPr>
            </w:pPr>
            <w:r>
              <w:rPr>
                <w:color w:val="000000"/>
                <w:sz w:val="22"/>
                <w:szCs w:val="22"/>
              </w:rPr>
              <w:t xml:space="preserve">Подаци о Одлуци о именовању Комисије: </w:t>
            </w:r>
          </w:p>
          <w:p w14:paraId="1577A1C9" w14:textId="77777777" w:rsidR="00D75E17" w:rsidRDefault="00AB2E63">
            <w:pPr>
              <w:keepNext/>
              <w:keepLines/>
              <w:tabs>
                <w:tab w:val="left" w:pos="3285"/>
              </w:tabs>
              <w:rPr>
                <w:color w:val="000000"/>
                <w:sz w:val="22"/>
                <w:szCs w:val="22"/>
              </w:rPr>
            </w:pPr>
            <w:r>
              <w:rPr>
                <w:color w:val="000000"/>
                <w:sz w:val="22"/>
                <w:szCs w:val="22"/>
              </w:rPr>
              <w:t xml:space="preserve">Одлука </w:t>
            </w:r>
            <w:r>
              <w:rPr>
                <w:b/>
                <w:color w:val="000000"/>
                <w:sz w:val="22"/>
                <w:szCs w:val="22"/>
              </w:rPr>
              <w:t>Научно-стручног већа за друштвено-хуманистичке науке</w:t>
            </w:r>
            <w:r>
              <w:rPr>
                <w:color w:val="000000"/>
                <w:sz w:val="22"/>
                <w:szCs w:val="22"/>
              </w:rPr>
              <w:t xml:space="preserve"> </w:t>
            </w:r>
          </w:p>
          <w:p w14:paraId="29866779" w14:textId="72798146" w:rsidR="00D75E17" w:rsidRDefault="00AB2E63">
            <w:pPr>
              <w:keepNext/>
              <w:keepLines/>
              <w:tabs>
                <w:tab w:val="left" w:pos="3285"/>
              </w:tabs>
              <w:rPr>
                <w:sz w:val="22"/>
                <w:szCs w:val="22"/>
              </w:rPr>
            </w:pPr>
            <w:r>
              <w:rPr>
                <w:color w:val="000000"/>
                <w:sz w:val="22"/>
                <w:szCs w:val="22"/>
              </w:rPr>
              <w:t xml:space="preserve">број </w:t>
            </w:r>
            <w:r w:rsidR="006320F6" w:rsidRPr="006320F6">
              <w:rPr>
                <w:color w:val="000000"/>
                <w:sz w:val="22"/>
                <w:szCs w:val="22"/>
                <w:lang w:val="en-US"/>
              </w:rPr>
              <w:t>8/18-01-007/23-013</w:t>
            </w:r>
            <w:r w:rsidR="009B7789">
              <w:rPr>
                <w:color w:val="000000"/>
                <w:sz w:val="22"/>
                <w:szCs w:val="22"/>
                <w:lang w:val="sr-Cyrl-RS"/>
              </w:rPr>
              <w:t xml:space="preserve"> </w:t>
            </w:r>
            <w:r>
              <w:rPr>
                <w:color w:val="000000"/>
                <w:sz w:val="22"/>
                <w:szCs w:val="22"/>
              </w:rPr>
              <w:t xml:space="preserve">од </w:t>
            </w:r>
            <w:r w:rsidR="006320F6">
              <w:rPr>
                <w:color w:val="000000"/>
                <w:sz w:val="22"/>
                <w:szCs w:val="22"/>
                <w:lang w:val="sr-Cyrl-RS"/>
              </w:rPr>
              <w:t>06.11.2023</w:t>
            </w:r>
            <w:r>
              <w:rPr>
                <w:color w:val="000000"/>
                <w:sz w:val="22"/>
                <w:szCs w:val="22"/>
              </w:rPr>
              <w:t>. године</w:t>
            </w:r>
          </w:p>
        </w:tc>
      </w:tr>
      <w:tr w:rsidR="00D75E17" w14:paraId="2CF941F8" w14:textId="77777777">
        <w:tc>
          <w:tcPr>
            <w:tcW w:w="10093" w:type="dxa"/>
            <w:gridSpan w:val="5"/>
            <w:tcBorders>
              <w:top w:val="single" w:sz="4" w:space="0" w:color="000000"/>
              <w:bottom w:val="dotted" w:sz="4" w:space="0" w:color="000000"/>
            </w:tcBorders>
          </w:tcPr>
          <w:p w14:paraId="3BBF179A" w14:textId="77777777" w:rsidR="00D75E17" w:rsidRDefault="00D75E17">
            <w:pPr>
              <w:keepNext/>
              <w:keepLines/>
              <w:tabs>
                <w:tab w:val="left" w:pos="3285"/>
              </w:tabs>
              <w:rPr>
                <w:sz w:val="22"/>
                <w:szCs w:val="22"/>
              </w:rPr>
            </w:pPr>
          </w:p>
        </w:tc>
      </w:tr>
      <w:tr w:rsidR="00D75E17" w14:paraId="35732D3A" w14:textId="77777777">
        <w:tc>
          <w:tcPr>
            <w:tcW w:w="386" w:type="dxa"/>
            <w:tcBorders>
              <w:top w:val="dotted" w:sz="4" w:space="0" w:color="000000"/>
            </w:tcBorders>
          </w:tcPr>
          <w:p w14:paraId="71648475" w14:textId="77777777" w:rsidR="00D75E17" w:rsidRDefault="00D75E17">
            <w:pPr>
              <w:keepNext/>
              <w:keepLines/>
              <w:tabs>
                <w:tab w:val="left" w:pos="3285"/>
              </w:tabs>
              <w:rPr>
                <w:sz w:val="22"/>
                <w:szCs w:val="22"/>
              </w:rPr>
            </w:pPr>
          </w:p>
        </w:tc>
        <w:tc>
          <w:tcPr>
            <w:tcW w:w="9707" w:type="dxa"/>
            <w:gridSpan w:val="4"/>
            <w:tcBorders>
              <w:top w:val="dotted" w:sz="4" w:space="0" w:color="000000"/>
            </w:tcBorders>
          </w:tcPr>
          <w:p w14:paraId="383A73A4" w14:textId="77777777" w:rsidR="00D75E17" w:rsidRDefault="00AB2E63">
            <w:pPr>
              <w:keepNext/>
              <w:keepLines/>
              <w:tabs>
                <w:tab w:val="left" w:pos="3285"/>
              </w:tabs>
              <w:rPr>
                <w:sz w:val="22"/>
                <w:szCs w:val="22"/>
              </w:rPr>
            </w:pPr>
            <w:r>
              <w:rPr>
                <w:color w:val="000000"/>
                <w:sz w:val="22"/>
                <w:szCs w:val="22"/>
              </w:rPr>
              <w:t>Састав комисије:</w:t>
            </w:r>
          </w:p>
        </w:tc>
      </w:tr>
      <w:tr w:rsidR="00D75E17" w14:paraId="56790804" w14:textId="77777777">
        <w:tc>
          <w:tcPr>
            <w:tcW w:w="386" w:type="dxa"/>
          </w:tcPr>
          <w:p w14:paraId="1E9ACAF6" w14:textId="77777777" w:rsidR="00D75E17" w:rsidRDefault="00D75E17">
            <w:pPr>
              <w:keepNext/>
              <w:keepLines/>
              <w:tabs>
                <w:tab w:val="left" w:pos="3285"/>
              </w:tabs>
              <w:rPr>
                <w:sz w:val="22"/>
                <w:szCs w:val="22"/>
              </w:rPr>
            </w:pPr>
          </w:p>
        </w:tc>
        <w:tc>
          <w:tcPr>
            <w:tcW w:w="2032" w:type="dxa"/>
          </w:tcPr>
          <w:p w14:paraId="3368FE62" w14:textId="77777777" w:rsidR="00D75E17" w:rsidRDefault="00AB2E63">
            <w:pPr>
              <w:keepNext/>
              <w:keepLines/>
              <w:tabs>
                <w:tab w:val="left" w:pos="3285"/>
              </w:tabs>
              <w:jc w:val="center"/>
              <w:rPr>
                <w:sz w:val="22"/>
                <w:szCs w:val="22"/>
              </w:rPr>
            </w:pPr>
            <w:r>
              <w:rPr>
                <w:color w:val="000000"/>
                <w:sz w:val="22"/>
                <w:szCs w:val="22"/>
              </w:rPr>
              <w:t>Име и презиме</w:t>
            </w:r>
          </w:p>
        </w:tc>
        <w:tc>
          <w:tcPr>
            <w:tcW w:w="2218" w:type="dxa"/>
          </w:tcPr>
          <w:p w14:paraId="5DF3C639" w14:textId="77777777" w:rsidR="00D75E17" w:rsidRDefault="00AB2E63">
            <w:pPr>
              <w:keepNext/>
              <w:keepLines/>
              <w:tabs>
                <w:tab w:val="left" w:pos="3285"/>
              </w:tabs>
              <w:jc w:val="center"/>
              <w:rPr>
                <w:sz w:val="22"/>
                <w:szCs w:val="22"/>
              </w:rPr>
            </w:pPr>
            <w:r>
              <w:rPr>
                <w:color w:val="000000"/>
                <w:sz w:val="22"/>
                <w:szCs w:val="22"/>
              </w:rPr>
              <w:t>Звање</w:t>
            </w:r>
          </w:p>
        </w:tc>
        <w:tc>
          <w:tcPr>
            <w:tcW w:w="2218" w:type="dxa"/>
          </w:tcPr>
          <w:p w14:paraId="6C0863A1" w14:textId="77777777" w:rsidR="00D75E17" w:rsidRDefault="00AB2E63">
            <w:pPr>
              <w:keepNext/>
              <w:keepLines/>
              <w:tabs>
                <w:tab w:val="left" w:pos="3285"/>
              </w:tabs>
              <w:jc w:val="center"/>
              <w:rPr>
                <w:sz w:val="22"/>
                <w:szCs w:val="22"/>
              </w:rPr>
            </w:pPr>
            <w:r>
              <w:rPr>
                <w:color w:val="000000"/>
                <w:sz w:val="22"/>
                <w:szCs w:val="22"/>
              </w:rPr>
              <w:t>Ужа научна област</w:t>
            </w:r>
          </w:p>
        </w:tc>
        <w:tc>
          <w:tcPr>
            <w:tcW w:w="3239" w:type="dxa"/>
          </w:tcPr>
          <w:p w14:paraId="18E2F90C" w14:textId="77777777" w:rsidR="00D75E17" w:rsidRDefault="00AB2E63">
            <w:pPr>
              <w:keepNext/>
              <w:keepLines/>
              <w:tabs>
                <w:tab w:val="left" w:pos="3285"/>
              </w:tabs>
              <w:jc w:val="center"/>
              <w:rPr>
                <w:sz w:val="22"/>
                <w:szCs w:val="22"/>
              </w:rPr>
            </w:pPr>
            <w:r>
              <w:rPr>
                <w:color w:val="000000"/>
                <w:sz w:val="22"/>
                <w:szCs w:val="22"/>
              </w:rPr>
              <w:t>Организација у којој је запослен</w:t>
            </w:r>
          </w:p>
        </w:tc>
      </w:tr>
      <w:tr w:rsidR="00D75E17" w14:paraId="37CB48E3" w14:textId="77777777">
        <w:tc>
          <w:tcPr>
            <w:tcW w:w="386" w:type="dxa"/>
          </w:tcPr>
          <w:p w14:paraId="7C35664E" w14:textId="77777777" w:rsidR="00D75E17" w:rsidRDefault="00AB2E63">
            <w:pPr>
              <w:keepNext/>
              <w:keepLines/>
              <w:tabs>
                <w:tab w:val="left" w:pos="3285"/>
              </w:tabs>
              <w:rPr>
                <w:sz w:val="22"/>
                <w:szCs w:val="22"/>
              </w:rPr>
            </w:pPr>
            <w:r>
              <w:rPr>
                <w:sz w:val="22"/>
                <w:szCs w:val="22"/>
              </w:rPr>
              <w:t>1)</w:t>
            </w:r>
          </w:p>
        </w:tc>
        <w:tc>
          <w:tcPr>
            <w:tcW w:w="2032" w:type="dxa"/>
          </w:tcPr>
          <w:p w14:paraId="27A2AAE9" w14:textId="77777777" w:rsidR="00D75E17" w:rsidRPr="006320F6" w:rsidRDefault="0032272D">
            <w:pPr>
              <w:keepNext/>
              <w:keepLines/>
              <w:tabs>
                <w:tab w:val="left" w:pos="3285"/>
              </w:tabs>
              <w:rPr>
                <w:sz w:val="22"/>
                <w:szCs w:val="22"/>
                <w:lang w:val="sr-Cyrl-RS"/>
              </w:rPr>
            </w:pPr>
            <w:r>
              <w:rPr>
                <w:sz w:val="22"/>
                <w:szCs w:val="22"/>
                <w:lang w:val="sr-Cyrl-RS"/>
              </w:rPr>
              <w:t xml:space="preserve">Проф. др </w:t>
            </w:r>
            <w:r w:rsidR="006320F6">
              <w:rPr>
                <w:sz w:val="22"/>
                <w:szCs w:val="22"/>
                <w:lang w:val="sr-Cyrl-RS"/>
              </w:rPr>
              <w:t>Никола Самарџић</w:t>
            </w:r>
          </w:p>
        </w:tc>
        <w:tc>
          <w:tcPr>
            <w:tcW w:w="2218" w:type="dxa"/>
          </w:tcPr>
          <w:p w14:paraId="268367C4" w14:textId="77777777" w:rsidR="00D75E17" w:rsidRPr="006320F6" w:rsidRDefault="006320F6">
            <w:pPr>
              <w:keepNext/>
              <w:keepLines/>
              <w:tabs>
                <w:tab w:val="left" w:pos="3285"/>
              </w:tabs>
              <w:rPr>
                <w:sz w:val="22"/>
                <w:szCs w:val="22"/>
                <w:lang w:val="sr-Cyrl-RS"/>
              </w:rPr>
            </w:pPr>
            <w:r>
              <w:rPr>
                <w:sz w:val="22"/>
                <w:szCs w:val="22"/>
                <w:lang w:val="sr-Cyrl-RS"/>
              </w:rPr>
              <w:t>Редовни професор</w:t>
            </w:r>
          </w:p>
        </w:tc>
        <w:tc>
          <w:tcPr>
            <w:tcW w:w="2218" w:type="dxa"/>
          </w:tcPr>
          <w:p w14:paraId="1A3089BF" w14:textId="77777777" w:rsidR="00D75E17" w:rsidRDefault="006320F6">
            <w:pPr>
              <w:keepNext/>
              <w:keepLines/>
              <w:tabs>
                <w:tab w:val="left" w:pos="3285"/>
              </w:tabs>
              <w:rPr>
                <w:sz w:val="22"/>
                <w:szCs w:val="22"/>
              </w:rPr>
            </w:pPr>
            <w:r w:rsidRPr="006320F6">
              <w:rPr>
                <w:sz w:val="22"/>
                <w:szCs w:val="22"/>
                <w:lang w:val="ru-RU"/>
              </w:rPr>
              <w:t>Општа историја новог века</w:t>
            </w:r>
          </w:p>
        </w:tc>
        <w:tc>
          <w:tcPr>
            <w:tcW w:w="3239" w:type="dxa"/>
          </w:tcPr>
          <w:p w14:paraId="5321190F" w14:textId="77777777" w:rsidR="00D75E17" w:rsidRDefault="006320F6">
            <w:pPr>
              <w:keepNext/>
              <w:keepLines/>
              <w:tabs>
                <w:tab w:val="left" w:pos="3285"/>
              </w:tabs>
              <w:rPr>
                <w:sz w:val="22"/>
                <w:szCs w:val="22"/>
              </w:rPr>
            </w:pPr>
            <w:r w:rsidRPr="006320F6">
              <w:rPr>
                <w:sz w:val="22"/>
                <w:szCs w:val="22"/>
                <w:lang w:val="ru-RU"/>
              </w:rPr>
              <w:t>Филозофски факултет, Универзитет у Београду</w:t>
            </w:r>
          </w:p>
        </w:tc>
      </w:tr>
      <w:tr w:rsidR="00D75E17" w14:paraId="36A37B0D" w14:textId="77777777">
        <w:tc>
          <w:tcPr>
            <w:tcW w:w="386" w:type="dxa"/>
          </w:tcPr>
          <w:p w14:paraId="0CB810A6" w14:textId="77777777" w:rsidR="00D75E17" w:rsidRDefault="00AB2E63">
            <w:pPr>
              <w:keepNext/>
              <w:keepLines/>
              <w:tabs>
                <w:tab w:val="left" w:pos="3285"/>
              </w:tabs>
              <w:rPr>
                <w:sz w:val="22"/>
                <w:szCs w:val="22"/>
              </w:rPr>
            </w:pPr>
            <w:r>
              <w:rPr>
                <w:sz w:val="22"/>
                <w:szCs w:val="22"/>
              </w:rPr>
              <w:t>2)</w:t>
            </w:r>
          </w:p>
        </w:tc>
        <w:tc>
          <w:tcPr>
            <w:tcW w:w="2032" w:type="dxa"/>
          </w:tcPr>
          <w:p w14:paraId="0C635E2A" w14:textId="77777777" w:rsidR="0032272D" w:rsidRPr="0032272D" w:rsidRDefault="0032272D" w:rsidP="0032272D">
            <w:pPr>
              <w:keepNext/>
              <w:keepLines/>
              <w:tabs>
                <w:tab w:val="left" w:pos="3285"/>
              </w:tabs>
              <w:rPr>
                <w:sz w:val="22"/>
                <w:szCs w:val="22"/>
                <w:lang w:val="ru-RU"/>
              </w:rPr>
            </w:pPr>
            <w:r w:rsidRPr="0032272D">
              <w:rPr>
                <w:sz w:val="22"/>
                <w:szCs w:val="22"/>
                <w:lang w:val="ru-RU"/>
              </w:rPr>
              <w:t>Проф. др Славиша Недељковић</w:t>
            </w:r>
          </w:p>
          <w:p w14:paraId="5B202B07" w14:textId="77777777" w:rsidR="00D75E17" w:rsidRDefault="00D75E17">
            <w:pPr>
              <w:keepNext/>
              <w:keepLines/>
              <w:tabs>
                <w:tab w:val="left" w:pos="3285"/>
              </w:tabs>
              <w:rPr>
                <w:sz w:val="22"/>
                <w:szCs w:val="22"/>
              </w:rPr>
            </w:pPr>
          </w:p>
        </w:tc>
        <w:tc>
          <w:tcPr>
            <w:tcW w:w="2218" w:type="dxa"/>
          </w:tcPr>
          <w:p w14:paraId="7C1F871A" w14:textId="77777777" w:rsidR="00D75E17" w:rsidRDefault="0032272D">
            <w:pPr>
              <w:keepNext/>
              <w:keepLines/>
              <w:tabs>
                <w:tab w:val="left" w:pos="3285"/>
              </w:tabs>
              <w:rPr>
                <w:sz w:val="22"/>
                <w:szCs w:val="22"/>
              </w:rPr>
            </w:pPr>
            <w:r w:rsidRPr="0032272D">
              <w:rPr>
                <w:sz w:val="22"/>
                <w:szCs w:val="22"/>
                <w:lang w:val="sr-Cyrl-RS"/>
              </w:rPr>
              <w:t>Редовни професор</w:t>
            </w:r>
          </w:p>
        </w:tc>
        <w:tc>
          <w:tcPr>
            <w:tcW w:w="2218" w:type="dxa"/>
          </w:tcPr>
          <w:p w14:paraId="608EEF4C" w14:textId="77777777" w:rsidR="00D75E17" w:rsidRPr="0032272D" w:rsidRDefault="0032272D">
            <w:pPr>
              <w:keepNext/>
              <w:keepLines/>
              <w:tabs>
                <w:tab w:val="left" w:pos="3285"/>
              </w:tabs>
              <w:rPr>
                <w:sz w:val="22"/>
                <w:szCs w:val="22"/>
                <w:lang w:val="sr-Cyrl-RS"/>
              </w:rPr>
            </w:pPr>
            <w:r>
              <w:rPr>
                <w:sz w:val="22"/>
                <w:szCs w:val="22"/>
                <w:lang w:val="sr-Cyrl-RS"/>
              </w:rPr>
              <w:t>Историја</w:t>
            </w:r>
          </w:p>
        </w:tc>
        <w:tc>
          <w:tcPr>
            <w:tcW w:w="3239" w:type="dxa"/>
          </w:tcPr>
          <w:p w14:paraId="667F2461" w14:textId="77777777" w:rsidR="00D75E17" w:rsidRDefault="0032272D" w:rsidP="0032272D">
            <w:pPr>
              <w:keepNext/>
              <w:keepLines/>
              <w:tabs>
                <w:tab w:val="left" w:pos="3285"/>
              </w:tabs>
              <w:rPr>
                <w:sz w:val="22"/>
                <w:szCs w:val="22"/>
              </w:rPr>
            </w:pPr>
            <w:r w:rsidRPr="0032272D">
              <w:rPr>
                <w:sz w:val="22"/>
                <w:szCs w:val="22"/>
                <w:lang w:val="ru-RU"/>
              </w:rPr>
              <w:t xml:space="preserve">Филозофски факултет, Универзитет у </w:t>
            </w:r>
            <w:r>
              <w:rPr>
                <w:sz w:val="22"/>
                <w:szCs w:val="22"/>
                <w:lang w:val="ru-RU"/>
              </w:rPr>
              <w:t>Нишу</w:t>
            </w:r>
          </w:p>
        </w:tc>
      </w:tr>
      <w:tr w:rsidR="00D75E17" w14:paraId="12A33B40" w14:textId="77777777">
        <w:tc>
          <w:tcPr>
            <w:tcW w:w="386" w:type="dxa"/>
          </w:tcPr>
          <w:p w14:paraId="38B46515" w14:textId="77777777" w:rsidR="00D75E17" w:rsidRDefault="00AB2E63">
            <w:pPr>
              <w:keepNext/>
              <w:keepLines/>
              <w:tabs>
                <w:tab w:val="left" w:pos="3285"/>
              </w:tabs>
              <w:rPr>
                <w:sz w:val="22"/>
                <w:szCs w:val="22"/>
              </w:rPr>
            </w:pPr>
            <w:r>
              <w:rPr>
                <w:sz w:val="22"/>
                <w:szCs w:val="22"/>
              </w:rPr>
              <w:t>3)</w:t>
            </w:r>
          </w:p>
        </w:tc>
        <w:tc>
          <w:tcPr>
            <w:tcW w:w="2032" w:type="dxa"/>
          </w:tcPr>
          <w:p w14:paraId="7B96BBC7" w14:textId="77777777" w:rsidR="0032272D" w:rsidRPr="0032272D" w:rsidRDefault="0032272D" w:rsidP="0032272D">
            <w:pPr>
              <w:keepNext/>
              <w:keepLines/>
              <w:tabs>
                <w:tab w:val="left" w:pos="3285"/>
              </w:tabs>
              <w:rPr>
                <w:sz w:val="22"/>
                <w:szCs w:val="22"/>
                <w:lang w:val="ru-RU"/>
              </w:rPr>
            </w:pPr>
            <w:r w:rsidRPr="0032272D">
              <w:rPr>
                <w:sz w:val="22"/>
                <w:szCs w:val="22"/>
                <w:lang w:val="ru-RU"/>
              </w:rPr>
              <w:t>Проф. др Владан Гавриловић</w:t>
            </w:r>
          </w:p>
          <w:p w14:paraId="60AEC9BC" w14:textId="77777777" w:rsidR="00D75E17" w:rsidRDefault="00D75E17">
            <w:pPr>
              <w:keepNext/>
              <w:keepLines/>
              <w:tabs>
                <w:tab w:val="left" w:pos="3285"/>
              </w:tabs>
              <w:rPr>
                <w:sz w:val="22"/>
                <w:szCs w:val="22"/>
              </w:rPr>
            </w:pPr>
          </w:p>
        </w:tc>
        <w:tc>
          <w:tcPr>
            <w:tcW w:w="2218" w:type="dxa"/>
          </w:tcPr>
          <w:p w14:paraId="2C7E28A9" w14:textId="77777777" w:rsidR="00D75E17" w:rsidRDefault="0032272D">
            <w:pPr>
              <w:keepNext/>
              <w:keepLines/>
              <w:tabs>
                <w:tab w:val="left" w:pos="3285"/>
              </w:tabs>
              <w:rPr>
                <w:sz w:val="22"/>
                <w:szCs w:val="22"/>
              </w:rPr>
            </w:pPr>
            <w:r w:rsidRPr="0032272D">
              <w:rPr>
                <w:sz w:val="22"/>
                <w:szCs w:val="22"/>
                <w:lang w:val="sr-Cyrl-RS"/>
              </w:rPr>
              <w:t>Редовни професор</w:t>
            </w:r>
          </w:p>
        </w:tc>
        <w:tc>
          <w:tcPr>
            <w:tcW w:w="2218" w:type="dxa"/>
          </w:tcPr>
          <w:p w14:paraId="7EEA9C6E" w14:textId="77777777" w:rsidR="00D75E17" w:rsidRDefault="0032272D">
            <w:pPr>
              <w:keepNext/>
              <w:keepLines/>
              <w:tabs>
                <w:tab w:val="left" w:pos="3285"/>
              </w:tabs>
              <w:rPr>
                <w:sz w:val="22"/>
                <w:szCs w:val="22"/>
              </w:rPr>
            </w:pPr>
            <w:r w:rsidRPr="0032272D">
              <w:rPr>
                <w:sz w:val="22"/>
                <w:szCs w:val="22"/>
                <w:lang w:val="ru-RU"/>
              </w:rPr>
              <w:t>Историја модерног доба</w:t>
            </w:r>
          </w:p>
        </w:tc>
        <w:tc>
          <w:tcPr>
            <w:tcW w:w="3239" w:type="dxa"/>
          </w:tcPr>
          <w:p w14:paraId="09801B47" w14:textId="77777777" w:rsidR="00D75E17" w:rsidRDefault="0032272D">
            <w:pPr>
              <w:keepNext/>
              <w:keepLines/>
              <w:tabs>
                <w:tab w:val="left" w:pos="3285"/>
              </w:tabs>
              <w:rPr>
                <w:sz w:val="22"/>
                <w:szCs w:val="22"/>
              </w:rPr>
            </w:pPr>
            <w:r w:rsidRPr="0032272D">
              <w:rPr>
                <w:sz w:val="22"/>
                <w:szCs w:val="22"/>
                <w:lang w:val="ru-RU"/>
              </w:rPr>
              <w:t>Филозофски факултет, Универзитет у Новом Саду</w:t>
            </w:r>
          </w:p>
        </w:tc>
      </w:tr>
    </w:tbl>
    <w:p w14:paraId="507E41AB" w14:textId="77777777" w:rsidR="00D75E17" w:rsidRDefault="00AB2E63">
      <w:pPr>
        <w:keepNext/>
        <w:keepLines/>
        <w:tabs>
          <w:tab w:val="right" w:pos="9072"/>
        </w:tabs>
        <w:spacing w:before="240" w:after="120"/>
        <w:ind w:left="240" w:hanging="240"/>
        <w:jc w:val="both"/>
        <w:rPr>
          <w:sz w:val="22"/>
          <w:szCs w:val="22"/>
        </w:rPr>
      </w:pPr>
      <w:r>
        <w:rPr>
          <w:b/>
          <w:sz w:val="22"/>
          <w:szCs w:val="22"/>
        </w:rPr>
        <w:t>5. ПОДАЦИ О ИЗВЕШТАЈУ КОМИСИЈЕ</w:t>
      </w:r>
    </w:p>
    <w:p w14:paraId="16AA27D2"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5.1. Број пријављених учесника конкурса</w:t>
      </w:r>
    </w:p>
    <w:p w14:paraId="18C66FF2" w14:textId="77777777" w:rsidR="00D75E17" w:rsidRDefault="0032272D">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 xml:space="preserve">        </w:t>
      </w:r>
      <w:r w:rsidRPr="0032272D">
        <w:rPr>
          <w:b/>
          <w:sz w:val="22"/>
          <w:szCs w:val="22"/>
          <w:lang w:val="sr-Cyrl-RS"/>
        </w:rPr>
        <w:t>Један</w:t>
      </w:r>
      <w:r>
        <w:rPr>
          <w:sz w:val="22"/>
          <w:szCs w:val="22"/>
          <w:lang w:val="sr-Cyrl-RS"/>
        </w:rPr>
        <w:t xml:space="preserve">    </w:t>
      </w:r>
      <w:r w:rsidR="00AB2E63">
        <w:rPr>
          <w:sz w:val="22"/>
          <w:szCs w:val="22"/>
        </w:rPr>
        <w:t>……………………………………………………………………………………………………..</w:t>
      </w:r>
    </w:p>
    <w:p w14:paraId="0FC1436D" w14:textId="2A3E926B" w:rsidR="00D75E17" w:rsidRDefault="00AB2E63">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5.2. Подаци о осталим пријављеним учесницима конкурса (име и презиме учесника конкурса, назив и седиште установе, организације у којој је учесник конкурса запослен и радно место)</w:t>
      </w:r>
      <w:r>
        <w:rPr>
          <w:sz w:val="22"/>
          <w:szCs w:val="22"/>
        </w:rPr>
        <w:br/>
      </w:r>
      <w:r w:rsidR="003245AB">
        <w:rPr>
          <w:sz w:val="22"/>
          <w:szCs w:val="22"/>
          <w:lang w:val="sr-Latn-RS"/>
        </w:rPr>
        <w:t>/</w:t>
      </w:r>
      <w:r>
        <w:rPr>
          <w:sz w:val="22"/>
          <w:szCs w:val="22"/>
        </w:rPr>
        <w:tab/>
      </w:r>
    </w:p>
    <w:p w14:paraId="04445C08"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jc w:val="both"/>
        <w:rPr>
          <w:sz w:val="22"/>
          <w:szCs w:val="22"/>
        </w:rPr>
      </w:pPr>
      <w:r>
        <w:rPr>
          <w:sz w:val="22"/>
          <w:szCs w:val="22"/>
        </w:rPr>
        <w:t>5.3. Датум достављања извештаја комисије</w:t>
      </w:r>
    </w:p>
    <w:p w14:paraId="4D8B518F" w14:textId="77777777" w:rsidR="00D75E17" w:rsidRDefault="0032272D">
      <w:pPr>
        <w:pBdr>
          <w:top w:val="single" w:sz="12" w:space="1" w:color="000000"/>
          <w:left w:val="single" w:sz="12" w:space="0" w:color="000000"/>
          <w:bottom w:val="single" w:sz="12" w:space="1" w:color="000000"/>
          <w:right w:val="single" w:sz="12" w:space="0" w:color="000000"/>
        </w:pBdr>
        <w:tabs>
          <w:tab w:val="right" w:pos="9072"/>
        </w:tabs>
        <w:jc w:val="both"/>
        <w:rPr>
          <w:sz w:val="22"/>
          <w:szCs w:val="22"/>
        </w:rPr>
      </w:pPr>
      <w:r>
        <w:rPr>
          <w:sz w:val="22"/>
          <w:szCs w:val="22"/>
          <w:lang w:val="sr-Cyrl-RS"/>
        </w:rPr>
        <w:t xml:space="preserve">        </w:t>
      </w:r>
      <w:r w:rsidR="00931790">
        <w:rPr>
          <w:b/>
          <w:sz w:val="22"/>
          <w:szCs w:val="22"/>
          <w:lang w:val="sr-Cyrl-RS"/>
        </w:rPr>
        <w:t>29</w:t>
      </w:r>
      <w:r w:rsidRPr="0032272D">
        <w:rPr>
          <w:b/>
          <w:sz w:val="22"/>
          <w:szCs w:val="22"/>
          <w:lang w:val="sr-Cyrl-RS"/>
        </w:rPr>
        <w:t>.11.2023</w:t>
      </w:r>
      <w:r>
        <w:rPr>
          <w:sz w:val="22"/>
          <w:szCs w:val="22"/>
          <w:lang w:val="sr-Cyrl-RS"/>
        </w:rPr>
        <w:t>.</w:t>
      </w:r>
      <w:r w:rsidR="00AB2E63">
        <w:rPr>
          <w:sz w:val="22"/>
          <w:szCs w:val="22"/>
        </w:rPr>
        <w:t>…………………………………………………………………………………………………………..</w:t>
      </w:r>
    </w:p>
    <w:p w14:paraId="74C4ACB1"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jc w:val="both"/>
        <w:rPr>
          <w:sz w:val="22"/>
          <w:szCs w:val="22"/>
        </w:rPr>
      </w:pPr>
      <w:r>
        <w:rPr>
          <w:sz w:val="22"/>
          <w:szCs w:val="22"/>
        </w:rPr>
        <w:t>5.4. Да ли је било издвојених мишљења чланова комисије</w:t>
      </w:r>
    </w:p>
    <w:p w14:paraId="38220906" w14:textId="77777777" w:rsidR="00D75E17" w:rsidRPr="0032272D" w:rsidRDefault="0032272D">
      <w:pPr>
        <w:pBdr>
          <w:top w:val="single" w:sz="12" w:space="1" w:color="000000"/>
          <w:left w:val="single" w:sz="12" w:space="0" w:color="000000"/>
          <w:bottom w:val="single" w:sz="12" w:space="1" w:color="000000"/>
          <w:right w:val="single" w:sz="12" w:space="0" w:color="000000"/>
        </w:pBdr>
        <w:tabs>
          <w:tab w:val="right" w:pos="9072"/>
        </w:tabs>
        <w:jc w:val="both"/>
        <w:rPr>
          <w:b/>
          <w:sz w:val="22"/>
          <w:szCs w:val="22"/>
        </w:rPr>
      </w:pPr>
      <w:r w:rsidRPr="0032272D">
        <w:rPr>
          <w:b/>
          <w:sz w:val="22"/>
          <w:szCs w:val="22"/>
          <w:lang w:val="sr-Cyrl-RS"/>
        </w:rPr>
        <w:t>Није</w:t>
      </w:r>
      <w:r>
        <w:rPr>
          <w:b/>
          <w:sz w:val="22"/>
          <w:szCs w:val="22"/>
          <w:lang w:val="sr-Cyrl-RS"/>
        </w:rPr>
        <w:t xml:space="preserve"> било издвојених мишљења</w:t>
      </w:r>
      <w:r w:rsidR="00AB2E63" w:rsidRPr="0032272D">
        <w:rPr>
          <w:b/>
          <w:sz w:val="22"/>
          <w:szCs w:val="22"/>
        </w:rPr>
        <w:tab/>
      </w:r>
    </w:p>
    <w:p w14:paraId="0CC0F570"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jc w:val="both"/>
        <w:rPr>
          <w:sz w:val="22"/>
          <w:szCs w:val="22"/>
        </w:rPr>
      </w:pPr>
      <w:r>
        <w:rPr>
          <w:sz w:val="22"/>
          <w:szCs w:val="22"/>
        </w:rPr>
        <w:t>5.5. Датум стављања извештаја на увид јавности</w:t>
      </w:r>
    </w:p>
    <w:p w14:paraId="61947D63" w14:textId="0900E174" w:rsidR="00D75E17" w:rsidRPr="00511648" w:rsidRDefault="00511648">
      <w:pPr>
        <w:pBdr>
          <w:top w:val="single" w:sz="12" w:space="1" w:color="000000"/>
          <w:left w:val="single" w:sz="12" w:space="0" w:color="000000"/>
          <w:bottom w:val="single" w:sz="12" w:space="1" w:color="000000"/>
          <w:right w:val="single" w:sz="12" w:space="0" w:color="000000"/>
        </w:pBdr>
        <w:tabs>
          <w:tab w:val="right" w:pos="9072"/>
        </w:tabs>
        <w:jc w:val="both"/>
        <w:rPr>
          <w:b/>
          <w:bCs/>
          <w:sz w:val="22"/>
          <w:szCs w:val="22"/>
        </w:rPr>
      </w:pPr>
      <w:r w:rsidRPr="00511648">
        <w:rPr>
          <w:b/>
          <w:bCs/>
          <w:sz w:val="22"/>
          <w:szCs w:val="22"/>
          <w:lang w:val="sr-Cyrl-RS"/>
        </w:rPr>
        <w:t>30.11.2023.</w:t>
      </w:r>
      <w:r w:rsidR="00AB2E63" w:rsidRPr="00511648">
        <w:rPr>
          <w:b/>
          <w:bCs/>
          <w:sz w:val="22"/>
          <w:szCs w:val="22"/>
        </w:rPr>
        <w:tab/>
      </w:r>
    </w:p>
    <w:p w14:paraId="189B258B"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jc w:val="both"/>
        <w:rPr>
          <w:sz w:val="22"/>
          <w:szCs w:val="22"/>
        </w:rPr>
      </w:pPr>
      <w:r>
        <w:rPr>
          <w:sz w:val="22"/>
          <w:szCs w:val="22"/>
        </w:rPr>
        <w:t>5.6. Начин (место) објављивања</w:t>
      </w:r>
    </w:p>
    <w:p w14:paraId="12FC1287" w14:textId="7124B22B" w:rsidR="00D75E17" w:rsidRPr="00511648" w:rsidRDefault="00511648">
      <w:pPr>
        <w:pBdr>
          <w:top w:val="single" w:sz="12" w:space="1" w:color="000000"/>
          <w:left w:val="single" w:sz="12" w:space="0" w:color="000000"/>
          <w:bottom w:val="single" w:sz="12" w:space="1" w:color="000000"/>
          <w:right w:val="single" w:sz="12" w:space="0" w:color="000000"/>
        </w:pBdr>
        <w:tabs>
          <w:tab w:val="right" w:pos="9072"/>
        </w:tabs>
        <w:jc w:val="both"/>
        <w:rPr>
          <w:b/>
          <w:bCs/>
          <w:sz w:val="22"/>
          <w:szCs w:val="22"/>
        </w:rPr>
      </w:pPr>
      <w:r w:rsidRPr="00511648">
        <w:rPr>
          <w:b/>
          <w:bCs/>
          <w:sz w:val="22"/>
          <w:szCs w:val="22"/>
          <w:lang w:val="sr-Cyrl-RS"/>
        </w:rPr>
        <w:t>Сајт Филозофског факултета у Нишу</w:t>
      </w:r>
      <w:r w:rsidR="00AB2E63" w:rsidRPr="00511648">
        <w:rPr>
          <w:b/>
          <w:bCs/>
          <w:sz w:val="22"/>
          <w:szCs w:val="22"/>
        </w:rPr>
        <w:tab/>
      </w:r>
    </w:p>
    <w:p w14:paraId="6B5F6E07"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jc w:val="both"/>
        <w:rPr>
          <w:sz w:val="22"/>
          <w:szCs w:val="22"/>
        </w:rPr>
      </w:pPr>
      <w:r>
        <w:rPr>
          <w:sz w:val="22"/>
          <w:szCs w:val="22"/>
        </w:rPr>
        <w:t xml:space="preserve">5.7. Приговор на извештај (датум подношења приговора, подаци о подносиоцу приговора) </w:t>
      </w:r>
    </w:p>
    <w:p w14:paraId="470CEA18" w14:textId="0BFFF059" w:rsidR="00D75E17" w:rsidRPr="00511648" w:rsidRDefault="00511648">
      <w:pPr>
        <w:pBdr>
          <w:top w:val="single" w:sz="12" w:space="1" w:color="000000"/>
          <w:left w:val="single" w:sz="12" w:space="0" w:color="000000"/>
          <w:bottom w:val="single" w:sz="12" w:space="1" w:color="000000"/>
          <w:right w:val="single" w:sz="12" w:space="0" w:color="000000"/>
        </w:pBdr>
        <w:tabs>
          <w:tab w:val="right" w:pos="9072"/>
        </w:tabs>
        <w:jc w:val="both"/>
        <w:rPr>
          <w:b/>
          <w:bCs/>
          <w:sz w:val="22"/>
          <w:szCs w:val="22"/>
        </w:rPr>
      </w:pPr>
      <w:r w:rsidRPr="00511648">
        <w:rPr>
          <w:b/>
          <w:bCs/>
          <w:sz w:val="22"/>
          <w:szCs w:val="22"/>
          <w:lang w:val="sr-Cyrl-RS"/>
        </w:rPr>
        <w:t>Није било</w:t>
      </w:r>
      <w:r w:rsidR="00AB2E63" w:rsidRPr="00511648">
        <w:rPr>
          <w:b/>
          <w:bCs/>
          <w:sz w:val="22"/>
          <w:szCs w:val="22"/>
        </w:rPr>
        <w:tab/>
      </w:r>
    </w:p>
    <w:p w14:paraId="557D75C1" w14:textId="77777777" w:rsidR="00D75E17" w:rsidRDefault="00AB2E63">
      <w:pPr>
        <w:pBdr>
          <w:top w:val="single" w:sz="12" w:space="1" w:color="000000"/>
          <w:left w:val="single" w:sz="12" w:space="0" w:color="000000"/>
          <w:bottom w:val="single" w:sz="12" w:space="1" w:color="000000"/>
          <w:right w:val="single" w:sz="12" w:space="0" w:color="000000"/>
        </w:pBdr>
        <w:tabs>
          <w:tab w:val="right" w:pos="9072"/>
        </w:tabs>
        <w:jc w:val="both"/>
        <w:rPr>
          <w:sz w:val="22"/>
          <w:szCs w:val="22"/>
        </w:rPr>
      </w:pPr>
      <w:r>
        <w:rPr>
          <w:sz w:val="22"/>
          <w:szCs w:val="22"/>
        </w:rPr>
        <w:t>5.8. Датум достављања одговора комисије на приговор</w:t>
      </w:r>
    </w:p>
    <w:p w14:paraId="491B618D" w14:textId="74B44BCA" w:rsidR="00D75E17" w:rsidRDefault="00511648">
      <w:pPr>
        <w:pBdr>
          <w:top w:val="single" w:sz="12" w:space="1" w:color="000000"/>
          <w:left w:val="single" w:sz="12" w:space="0" w:color="000000"/>
          <w:bottom w:val="single" w:sz="12" w:space="1" w:color="000000"/>
          <w:right w:val="single" w:sz="12" w:space="0" w:color="000000"/>
        </w:pBdr>
        <w:tabs>
          <w:tab w:val="right" w:pos="9072"/>
        </w:tabs>
        <w:jc w:val="both"/>
        <w:rPr>
          <w:sz w:val="22"/>
          <w:szCs w:val="22"/>
        </w:rPr>
      </w:pPr>
      <w:r>
        <w:rPr>
          <w:sz w:val="22"/>
          <w:szCs w:val="22"/>
          <w:lang w:val="sr-Cyrl-RS"/>
        </w:rPr>
        <w:t>/</w:t>
      </w:r>
      <w:r w:rsidR="00AB2E63">
        <w:rPr>
          <w:sz w:val="22"/>
          <w:szCs w:val="22"/>
        </w:rPr>
        <w:t>……………………………………………………………………………………………………………</w:t>
      </w:r>
    </w:p>
    <w:p w14:paraId="3A7A4267" w14:textId="77777777" w:rsidR="00D75E17" w:rsidRDefault="00D75E17">
      <w:pPr>
        <w:pBdr>
          <w:top w:val="single" w:sz="12" w:space="1" w:color="000000"/>
          <w:left w:val="single" w:sz="12" w:space="0" w:color="000000"/>
          <w:bottom w:val="single" w:sz="12" w:space="1" w:color="000000"/>
          <w:right w:val="single" w:sz="12" w:space="0" w:color="000000"/>
        </w:pBdr>
        <w:tabs>
          <w:tab w:val="right" w:pos="9072"/>
        </w:tabs>
        <w:jc w:val="both"/>
        <w:rPr>
          <w:sz w:val="22"/>
          <w:szCs w:val="22"/>
        </w:rPr>
      </w:pPr>
    </w:p>
    <w:p w14:paraId="7F523DA2" w14:textId="4446D4D2" w:rsidR="00D75E17" w:rsidRDefault="00AB2E63">
      <w:pPr>
        <w:keepNext/>
        <w:keepLines/>
        <w:tabs>
          <w:tab w:val="right" w:pos="9072"/>
        </w:tabs>
        <w:spacing w:before="240" w:after="120"/>
        <w:ind w:left="240" w:hanging="240"/>
        <w:jc w:val="both"/>
        <w:rPr>
          <w:sz w:val="22"/>
          <w:szCs w:val="22"/>
        </w:rPr>
      </w:pPr>
      <w:r>
        <w:rPr>
          <w:b/>
          <w:sz w:val="22"/>
          <w:szCs w:val="22"/>
        </w:rPr>
        <w:t xml:space="preserve">6. ИЗВЕШТАЈ КОМИСИЈЕ О ИЗБОРУ НАСТАВНИКА </w:t>
      </w:r>
      <w:r w:rsidR="001B3D7C" w:rsidRPr="001B3D7C">
        <w:rPr>
          <w:sz w:val="22"/>
          <w:szCs w:val="22"/>
        </w:rPr>
        <w:t>(унети мишљење Комисије о испуњавању услова за избор у звање за сваког учесника конкурса, закључак Комисије и образложење изнетог закључка из извештаја Комисије)</w:t>
      </w:r>
      <w:r>
        <w:rPr>
          <w:sz w:val="22"/>
          <w:szCs w:val="22"/>
        </w:rPr>
        <w:t xml:space="preserve"> </w:t>
      </w:r>
    </w:p>
    <w:p w14:paraId="1113765A" w14:textId="77777777" w:rsidR="00931790" w:rsidRPr="00931790" w:rsidRDefault="00931790" w:rsidP="00931790">
      <w:pPr>
        <w:pBdr>
          <w:top w:val="single" w:sz="12" w:space="1" w:color="000000"/>
          <w:left w:val="single" w:sz="12" w:space="0" w:color="000000"/>
          <w:bottom w:val="single" w:sz="12" w:space="0" w:color="000000"/>
          <w:right w:val="single" w:sz="12" w:space="0" w:color="000000"/>
        </w:pBdr>
        <w:tabs>
          <w:tab w:val="right" w:pos="9072"/>
        </w:tabs>
        <w:jc w:val="both"/>
        <w:rPr>
          <w:sz w:val="22"/>
          <w:szCs w:val="22"/>
          <w:lang w:val="ru-RU"/>
        </w:rPr>
      </w:pPr>
      <w:r w:rsidRPr="00931790">
        <w:rPr>
          <w:sz w:val="22"/>
          <w:szCs w:val="22"/>
          <w:lang w:val="ru-RU"/>
        </w:rPr>
        <w:t>На конкурс за избор у звање ванредног или редовног професора за ужу научну област Историја (Општа историја од 1492. до 1650. године и Општа историја од 1650. до 1789. године) пријавио се кандидат др Милош Ђорђевић. Комисија је увидом у приложену документацију утврдила да Милош Ђорђевић испуњава све услове за избор одређене општим законским актима, Ближим критеријумима за избор наставника Универзитета у Нишу и Правилником о избору у звања сарадника Филозофског факултета у Нишу.</w:t>
      </w:r>
    </w:p>
    <w:p w14:paraId="32B00FF8" w14:textId="77777777" w:rsidR="00931790" w:rsidRPr="00931790" w:rsidRDefault="00931790" w:rsidP="00931790">
      <w:pPr>
        <w:pBdr>
          <w:top w:val="single" w:sz="12" w:space="1" w:color="000000"/>
          <w:left w:val="single" w:sz="12" w:space="0" w:color="000000"/>
          <w:bottom w:val="single" w:sz="12" w:space="0" w:color="000000"/>
          <w:right w:val="single" w:sz="12" w:space="0" w:color="000000"/>
        </w:pBdr>
        <w:tabs>
          <w:tab w:val="right" w:pos="9072"/>
        </w:tabs>
        <w:jc w:val="both"/>
        <w:rPr>
          <w:sz w:val="22"/>
          <w:szCs w:val="22"/>
          <w:lang w:val="ru-RU"/>
        </w:rPr>
      </w:pPr>
      <w:r w:rsidRPr="00931790">
        <w:rPr>
          <w:sz w:val="22"/>
          <w:szCs w:val="22"/>
          <w:lang w:val="ru-RU"/>
        </w:rPr>
        <w:t>Досадашњим научно-истраживачким и наставним радом Милош Ђорђевић је исказао висок ниво стручности у области опште историје раног новог века. Монографијa и научни радови објављени у домаћим и иностраним часописима и зборницима</w:t>
      </w:r>
      <w:r w:rsidRPr="00931790">
        <w:rPr>
          <w:sz w:val="22"/>
          <w:szCs w:val="22"/>
          <w:lang w:val="sr-Latn-RS"/>
        </w:rPr>
        <w:t xml:space="preserve"> </w:t>
      </w:r>
      <w:r w:rsidRPr="00931790">
        <w:rPr>
          <w:sz w:val="22"/>
          <w:szCs w:val="22"/>
          <w:lang w:val="sr-Cyrl-RS"/>
        </w:rPr>
        <w:t>од последњег избора у звање,</w:t>
      </w:r>
      <w:r w:rsidRPr="00931790">
        <w:rPr>
          <w:sz w:val="22"/>
          <w:szCs w:val="22"/>
          <w:lang w:val="ru-RU"/>
        </w:rPr>
        <w:t xml:space="preserve"> представљају резултат научних истраживања кандидата </w:t>
      </w:r>
      <w:r w:rsidRPr="00931790">
        <w:rPr>
          <w:sz w:val="22"/>
          <w:szCs w:val="22"/>
          <w:lang w:val="sr-Cyrl-RS"/>
        </w:rPr>
        <w:t>која захтевају вештине</w:t>
      </w:r>
      <w:r w:rsidRPr="00931790">
        <w:rPr>
          <w:sz w:val="22"/>
          <w:szCs w:val="22"/>
          <w:lang w:val="ru-RU"/>
        </w:rPr>
        <w:t xml:space="preserve"> и разумевање немачке палеографије</w:t>
      </w:r>
      <w:r w:rsidRPr="00931790">
        <w:rPr>
          <w:sz w:val="22"/>
          <w:szCs w:val="22"/>
          <w:lang w:val="sr-Cyrl-RS"/>
        </w:rPr>
        <w:t>.</w:t>
      </w:r>
      <w:r w:rsidRPr="00931790">
        <w:rPr>
          <w:sz w:val="22"/>
          <w:szCs w:val="22"/>
          <w:lang w:val="ru-RU"/>
        </w:rPr>
        <w:t xml:space="preserve"> Милош </w:t>
      </w:r>
      <w:r w:rsidRPr="00931790">
        <w:rPr>
          <w:sz w:val="22"/>
          <w:szCs w:val="22"/>
          <w:lang w:val="ru-RU"/>
        </w:rPr>
        <w:lastRenderedPageBreak/>
        <w:t>Ђорђевић се у науци доказао и ангажовањем на научним пројектима и учешћем на међународним и националним скуповима. У свом дугогодишњем педагошком раду он је постигао значајне резултате у развоју наставе и научно-наставног подмлатка.</w:t>
      </w:r>
    </w:p>
    <w:p w14:paraId="27617C8E" w14:textId="77777777" w:rsidR="00931790" w:rsidRPr="00931790" w:rsidRDefault="00931790" w:rsidP="00931790">
      <w:pPr>
        <w:pBdr>
          <w:top w:val="single" w:sz="12" w:space="1" w:color="000000"/>
          <w:left w:val="single" w:sz="12" w:space="0" w:color="000000"/>
          <w:bottom w:val="single" w:sz="12" w:space="0" w:color="000000"/>
          <w:right w:val="single" w:sz="12" w:space="0" w:color="000000"/>
        </w:pBdr>
        <w:tabs>
          <w:tab w:val="right" w:pos="9072"/>
        </w:tabs>
        <w:jc w:val="both"/>
        <w:rPr>
          <w:sz w:val="22"/>
          <w:szCs w:val="22"/>
          <w:lang w:val="ru-RU"/>
        </w:rPr>
      </w:pPr>
      <w:r w:rsidRPr="00931790">
        <w:rPr>
          <w:sz w:val="22"/>
          <w:szCs w:val="22"/>
          <w:lang w:val="ru-RU"/>
        </w:rPr>
        <w:t xml:space="preserve">На основу постигнутих научних резултата и успешног педагошког рада, комисија једногласно предлаже Изборном већу Филозофског факултета Универзитета у Нишу да се Милош Ђорђевић изабере у звање редовног професора за ужу научну област Историја (Општа историја од 1492. до 1650. године и Општа историја од 1650. до 1789. године).   </w:t>
      </w:r>
    </w:p>
    <w:p w14:paraId="7257C579" w14:textId="1BC81064" w:rsidR="00D75E17" w:rsidRDefault="00AB2E63">
      <w:pPr>
        <w:pBdr>
          <w:top w:val="single" w:sz="12" w:space="1" w:color="000000"/>
          <w:left w:val="single" w:sz="12" w:space="0" w:color="000000"/>
          <w:bottom w:val="single" w:sz="12" w:space="0" w:color="000000"/>
          <w:right w:val="single" w:sz="12" w:space="0" w:color="000000"/>
        </w:pBdr>
        <w:tabs>
          <w:tab w:val="right" w:pos="9072"/>
        </w:tabs>
        <w:jc w:val="both"/>
        <w:rPr>
          <w:sz w:val="22"/>
          <w:szCs w:val="22"/>
        </w:rPr>
      </w:pPr>
      <w:r>
        <w:rPr>
          <w:sz w:val="22"/>
          <w:szCs w:val="22"/>
        </w:rPr>
        <w:tab/>
      </w:r>
      <w:r>
        <w:rPr>
          <w:sz w:val="22"/>
          <w:szCs w:val="22"/>
        </w:rPr>
        <w:tab/>
      </w:r>
    </w:p>
    <w:p w14:paraId="3DDC0EF3" w14:textId="77777777" w:rsidR="00C11C67" w:rsidRDefault="00AB2E63" w:rsidP="00C11C67">
      <w:pPr>
        <w:keepNext/>
        <w:keepLines/>
        <w:tabs>
          <w:tab w:val="right" w:leader="dot" w:pos="9072"/>
        </w:tabs>
        <w:spacing w:before="240" w:after="120"/>
        <w:ind w:left="240" w:hanging="240"/>
        <w:jc w:val="both"/>
        <w:rPr>
          <w:b/>
          <w:sz w:val="22"/>
          <w:lang w:val="sr-Cyrl-CS"/>
        </w:rPr>
      </w:pPr>
      <w:r>
        <w:rPr>
          <w:b/>
          <w:sz w:val="22"/>
          <w:szCs w:val="22"/>
        </w:rPr>
        <w:t xml:space="preserve">7. </w:t>
      </w:r>
      <w:r w:rsidR="00C11C67">
        <w:rPr>
          <w:b/>
          <w:sz w:val="22"/>
          <w:lang w:val="sr-Cyrl-CS"/>
        </w:rPr>
        <w:t>ДОДАТНО ОБРАЗЛОЖЕЊЕ</w:t>
      </w:r>
      <w:r w:rsidR="00C11C67" w:rsidRPr="00D73CD2">
        <w:rPr>
          <w:b/>
          <w:sz w:val="22"/>
          <w:lang w:val="sr-Cyrl-CS"/>
        </w:rPr>
        <w:t xml:space="preserve"> </w:t>
      </w:r>
    </w:p>
    <w:p w14:paraId="3E364B95" w14:textId="77777777" w:rsidR="00C11C67" w:rsidRPr="00A67E2D" w:rsidRDefault="00C11C67" w:rsidP="00C11C67">
      <w:pPr>
        <w:keepNext/>
        <w:keepLines/>
        <w:tabs>
          <w:tab w:val="right" w:leader="dot" w:pos="9072"/>
        </w:tabs>
        <w:jc w:val="both"/>
        <w:rPr>
          <w:lang w:val="sr-Cyrl-CS"/>
        </w:rPr>
      </w:pPr>
      <w:r w:rsidRPr="00A67E2D">
        <w:rPr>
          <w:lang w:val="sr-Cyrl-CS"/>
        </w:rPr>
        <w:t>(Додатно образложење је потребно навести:</w:t>
      </w:r>
    </w:p>
    <w:p w14:paraId="43FE5BA9" w14:textId="77777777" w:rsidR="00C11C67" w:rsidRPr="003106B3" w:rsidRDefault="00C11C67" w:rsidP="00C11C67">
      <w:pPr>
        <w:pStyle w:val="ListParagraph"/>
        <w:keepNext/>
        <w:keepLines/>
        <w:numPr>
          <w:ilvl w:val="0"/>
          <w:numId w:val="1"/>
        </w:numPr>
        <w:tabs>
          <w:tab w:val="right" w:leader="dot" w:pos="9072"/>
        </w:tabs>
        <w:spacing w:after="120"/>
        <w:jc w:val="both"/>
        <w:rPr>
          <w:rFonts w:ascii="Times New Roman" w:eastAsia="SimSun" w:hAnsi="Times New Roman" w:cs="Times New Roman"/>
          <w:lang w:val="sr-Cyrl-CS"/>
        </w:rPr>
      </w:pPr>
      <w:r>
        <w:rPr>
          <w:rFonts w:ascii="Times New Roman" w:eastAsia="SimSun" w:hAnsi="Times New Roman" w:cs="Times New Roman"/>
          <w:lang w:val="sr-Cyrl-CS"/>
        </w:rPr>
        <w:t>у</w:t>
      </w:r>
      <w:r w:rsidRPr="00A67E2D">
        <w:rPr>
          <w:rFonts w:ascii="Times New Roman" w:eastAsia="SimSun" w:hAnsi="Times New Roman" w:cs="Times New Roman"/>
          <w:lang w:val="sr-Cyrl-CS"/>
        </w:rPr>
        <w:t>колико је било више учесника конкурса</w:t>
      </w:r>
      <w:r>
        <w:rPr>
          <w:rFonts w:ascii="Times New Roman" w:eastAsia="SimSun" w:hAnsi="Times New Roman" w:cs="Times New Roman"/>
          <w:lang w:val="sr-Cyrl-CS"/>
        </w:rPr>
        <w:t>. Додатно образложење треба да садржи разлоге</w:t>
      </w:r>
      <w:r w:rsidRPr="00A67E2D">
        <w:rPr>
          <w:rFonts w:ascii="Times New Roman" w:eastAsia="SimSun" w:hAnsi="Times New Roman" w:cs="Times New Roman"/>
          <w:lang w:val="sr-Cyrl-CS"/>
        </w:rPr>
        <w:t xml:space="preserve"> због којих је предност за избор у звање наставника дата учеснику конкурса који је предложен, у односу на остале учеснике конкурса</w:t>
      </w:r>
      <w:r>
        <w:rPr>
          <w:rFonts w:ascii="Times New Roman" w:eastAsia="SimSun" w:hAnsi="Times New Roman" w:cs="Times New Roman"/>
          <w:lang w:val="sr-Cyrl-RS"/>
        </w:rPr>
        <w:t>;</w:t>
      </w:r>
      <w:r w:rsidRPr="003106B3">
        <w:rPr>
          <w:rFonts w:ascii="Times New Roman" w:eastAsia="SimSun" w:hAnsi="Times New Roman" w:cs="Times New Roman"/>
          <w:lang w:val="sr-Cyrl-CS"/>
        </w:rPr>
        <w:t xml:space="preserve"> </w:t>
      </w:r>
    </w:p>
    <w:p w14:paraId="100F35A5" w14:textId="77777777" w:rsidR="00C11C67" w:rsidRPr="00A67E2D" w:rsidRDefault="00C11C67" w:rsidP="00C11C67">
      <w:pPr>
        <w:pStyle w:val="ListParagraph"/>
        <w:numPr>
          <w:ilvl w:val="0"/>
          <w:numId w:val="1"/>
        </w:numPr>
        <w:jc w:val="both"/>
        <w:rPr>
          <w:rFonts w:ascii="Times New Roman" w:hAnsi="Times New Roman" w:cs="Times New Roman"/>
          <w:lang w:val="sr-Cyrl-CS"/>
        </w:rPr>
      </w:pPr>
      <w:r>
        <w:rPr>
          <w:rFonts w:ascii="Times New Roman" w:hAnsi="Times New Roman" w:cs="Times New Roman"/>
          <w:lang w:val="sr-Cyrl-CS"/>
        </w:rPr>
        <w:t>а</w:t>
      </w:r>
      <w:r w:rsidRPr="00A67E2D">
        <w:rPr>
          <w:rFonts w:ascii="Times New Roman" w:hAnsi="Times New Roman" w:cs="Times New Roman"/>
          <w:lang w:val="sr-Cyrl-CS"/>
        </w:rPr>
        <w:t xml:space="preserve">ко је Изборно веће утврдило предлог за избор у звање наставника за другог учесника конкурса, а не оног кога је предложила Комисија у свом извештају. </w:t>
      </w:r>
      <w:r>
        <w:rPr>
          <w:rFonts w:ascii="Times New Roman" w:hAnsi="Times New Roman" w:cs="Times New Roman"/>
          <w:lang w:val="sr-Cyrl-CS"/>
        </w:rPr>
        <w:t>Додатно о</w:t>
      </w:r>
      <w:r w:rsidRPr="00A67E2D">
        <w:rPr>
          <w:rFonts w:ascii="Times New Roman" w:hAnsi="Times New Roman" w:cs="Times New Roman"/>
          <w:lang w:val="sr-Cyrl-CS"/>
        </w:rPr>
        <w:t>бразложење треба да садржи разлоге који су били одлучујући за утврђивање таквог предлога.</w:t>
      </w:r>
    </w:p>
    <w:p w14:paraId="3289A6DA" w14:textId="77777777" w:rsidR="00C11C67" w:rsidRPr="00A67E2D" w:rsidRDefault="00C11C67" w:rsidP="00C11C67">
      <w:pPr>
        <w:pStyle w:val="ListParagraph"/>
        <w:numPr>
          <w:ilvl w:val="0"/>
          <w:numId w:val="1"/>
        </w:numPr>
        <w:spacing w:after="240"/>
        <w:jc w:val="both"/>
        <w:rPr>
          <w:rFonts w:ascii="Times New Roman" w:hAnsi="Times New Roman" w:cs="Times New Roman"/>
          <w:lang w:val="sr-Cyrl-CS"/>
        </w:rPr>
      </w:pPr>
      <w:r>
        <w:rPr>
          <w:rFonts w:ascii="Times New Roman" w:hAnsi="Times New Roman" w:cs="Times New Roman"/>
          <w:lang w:val="sr-Cyrl-CS"/>
        </w:rPr>
        <w:t>а</w:t>
      </w:r>
      <w:r w:rsidRPr="00A67E2D">
        <w:rPr>
          <w:rFonts w:ascii="Times New Roman" w:hAnsi="Times New Roman" w:cs="Times New Roman"/>
          <w:lang w:val="sr-Cyrl-CS"/>
        </w:rPr>
        <w:t xml:space="preserve">ко Изборно веће факултета утврди предлог за избор наставника у више или ниже звање од звања које је предложила комисија. Додатно образложење треба да садржи разлоге који, с обзиром на утврђено чињенично стање, упућују на утврђени предлог. </w:t>
      </w:r>
    </w:p>
    <w:p w14:paraId="65D2BD9A" w14:textId="77777777" w:rsidR="00C11C67" w:rsidRPr="00753C8C" w:rsidRDefault="00C11C67" w:rsidP="00C11C67">
      <w:pPr>
        <w:pStyle w:val="ListParagraph"/>
        <w:numPr>
          <w:ilvl w:val="0"/>
          <w:numId w:val="1"/>
        </w:numPr>
        <w:spacing w:after="240"/>
        <w:jc w:val="both"/>
        <w:rPr>
          <w:lang w:val="sr-Cyrl-CS"/>
        </w:rPr>
      </w:pPr>
      <w:r w:rsidRPr="00753C8C">
        <w:rPr>
          <w:rFonts w:ascii="Times New Roman" w:hAnsi="Times New Roman" w:cs="Times New Roman"/>
          <w:lang w:val="sr-Cyrl-CS"/>
        </w:rPr>
        <w:t xml:space="preserve">ако Изборно веће, утврди предлог да не предлаже ниједног учесника конкурса за избор у звање наставника. Додатно образложење треба да садржи разлоге који су били одлучујући за доношење таквог предлога одлуке. ) </w:t>
      </w:r>
      <w:r w:rsidRPr="00753C8C">
        <w:rPr>
          <w:lang w:val="sr-Cyrl-CS"/>
        </w:rPr>
        <w:t xml:space="preserve"> </w:t>
      </w:r>
    </w:p>
    <w:p w14:paraId="60C0B6ED" w14:textId="77777777" w:rsidR="00C11C67" w:rsidRDefault="00C11C67" w:rsidP="00C11C67">
      <w:pPr>
        <w:pBdr>
          <w:top w:val="single" w:sz="12" w:space="1" w:color="auto"/>
          <w:left w:val="single" w:sz="12" w:space="0" w:color="auto"/>
          <w:bottom w:val="single" w:sz="12" w:space="0" w:color="auto"/>
          <w:right w:val="single" w:sz="12" w:space="0" w:color="auto"/>
        </w:pBdr>
        <w:tabs>
          <w:tab w:val="right" w:leader="dot" w:pos="9072"/>
        </w:tabs>
        <w:jc w:val="both"/>
        <w:rPr>
          <w:sz w:val="22"/>
          <w:lang w:val="sr-Cyrl-CS"/>
        </w:rPr>
      </w:pPr>
      <w:r>
        <w:rPr>
          <w:sz w:val="22"/>
          <w:lang w:val="sr-Cyrl-CS"/>
        </w:rPr>
        <w:t>Није било више учесника конкурса</w:t>
      </w:r>
      <w:r>
        <w:rPr>
          <w:sz w:val="22"/>
          <w:lang w:val="sr-Cyrl-CS"/>
        </w:rPr>
        <w:tab/>
      </w:r>
    </w:p>
    <w:p w14:paraId="5C369736" w14:textId="77777777" w:rsidR="00C11C67" w:rsidRDefault="00C11C67" w:rsidP="00C11C67">
      <w:pPr>
        <w:pBdr>
          <w:top w:val="single" w:sz="12" w:space="1" w:color="auto"/>
          <w:left w:val="single" w:sz="12" w:space="0" w:color="auto"/>
          <w:bottom w:val="single" w:sz="12" w:space="0" w:color="auto"/>
          <w:right w:val="single" w:sz="12" w:space="0" w:color="auto"/>
        </w:pBdr>
        <w:tabs>
          <w:tab w:val="right" w:leader="dot" w:pos="9072"/>
        </w:tabs>
        <w:jc w:val="both"/>
        <w:rPr>
          <w:sz w:val="22"/>
          <w:lang w:val="sr-Cyrl-CS"/>
        </w:rPr>
      </w:pPr>
      <w:r>
        <w:rPr>
          <w:sz w:val="22"/>
          <w:lang w:val="sr-Cyrl-CS"/>
        </w:rPr>
        <w:tab/>
      </w:r>
    </w:p>
    <w:p w14:paraId="3553C8C9" w14:textId="77777777" w:rsidR="00C11C67" w:rsidRDefault="00C11C67" w:rsidP="00C11C67">
      <w:pPr>
        <w:jc w:val="center"/>
        <w:rPr>
          <w:sz w:val="22"/>
          <w:lang w:val="sr-Cyrl-CS"/>
        </w:rPr>
      </w:pPr>
    </w:p>
    <w:p w14:paraId="6A4A9C83" w14:textId="77777777" w:rsidR="00C11C67" w:rsidRDefault="00C11C67" w:rsidP="00C11C67">
      <w:pPr>
        <w:jc w:val="center"/>
        <w:rPr>
          <w:sz w:val="22"/>
          <w:lang w:val="sr-Cyrl-CS"/>
        </w:rPr>
      </w:pPr>
      <w:r>
        <w:rPr>
          <w:sz w:val="22"/>
          <w:lang w:val="sr-Cyrl-CS"/>
        </w:rPr>
        <w:t>М.П.</w:t>
      </w:r>
    </w:p>
    <w:p w14:paraId="40F9138C" w14:textId="4B633118" w:rsidR="00D75E17" w:rsidRDefault="00C11C67" w:rsidP="00C11C67">
      <w:pPr>
        <w:keepNext/>
        <w:keepLines/>
        <w:tabs>
          <w:tab w:val="right" w:pos="9072"/>
        </w:tabs>
        <w:spacing w:before="240" w:after="120"/>
        <w:ind w:left="240" w:hanging="240"/>
        <w:jc w:val="both"/>
        <w:rPr>
          <w:sz w:val="22"/>
          <w:szCs w:val="22"/>
        </w:rPr>
      </w:pPr>
      <w:r>
        <w:rPr>
          <w:sz w:val="22"/>
          <w:lang w:val="sr-Cyrl-CS"/>
        </w:rPr>
        <w:tab/>
      </w:r>
    </w:p>
    <w:p w14:paraId="2E6FBD80" w14:textId="77777777" w:rsidR="00D75E17" w:rsidRDefault="00D75E17">
      <w:pPr>
        <w:jc w:val="center"/>
        <w:rPr>
          <w:sz w:val="22"/>
          <w:szCs w:val="22"/>
        </w:rPr>
      </w:pPr>
    </w:p>
    <w:p w14:paraId="70B042F6" w14:textId="77777777" w:rsidR="00D75E17" w:rsidRDefault="00D75E17">
      <w:pPr>
        <w:tabs>
          <w:tab w:val="center" w:pos="1276"/>
          <w:tab w:val="right" w:pos="9072"/>
        </w:tabs>
        <w:jc w:val="both"/>
        <w:rPr>
          <w:sz w:val="22"/>
          <w:szCs w:val="22"/>
        </w:rPr>
      </w:pPr>
    </w:p>
    <w:p w14:paraId="3505C1B1" w14:textId="77777777" w:rsidR="00D75E17" w:rsidRDefault="00D75E17"/>
    <w:p w14:paraId="38E4738D" w14:textId="77777777" w:rsidR="00D75E17" w:rsidRDefault="00D75E17"/>
    <w:p w14:paraId="2F31B04E" w14:textId="77777777" w:rsidR="00D75E17" w:rsidRDefault="00D75E17">
      <w:pPr>
        <w:ind w:left="5040"/>
        <w:rPr>
          <w:sz w:val="22"/>
          <w:szCs w:val="22"/>
        </w:rPr>
      </w:pPr>
    </w:p>
    <w:p w14:paraId="20457023" w14:textId="77777777" w:rsidR="00D75E17" w:rsidRDefault="00D75E17">
      <w:pPr>
        <w:ind w:left="5040"/>
        <w:rPr>
          <w:sz w:val="22"/>
          <w:szCs w:val="22"/>
        </w:rPr>
      </w:pPr>
    </w:p>
    <w:p w14:paraId="22EBB35A" w14:textId="77777777" w:rsidR="00D75E17" w:rsidRDefault="00D75E17">
      <w:pPr>
        <w:ind w:left="5040"/>
        <w:rPr>
          <w:sz w:val="22"/>
          <w:szCs w:val="22"/>
        </w:rPr>
      </w:pPr>
    </w:p>
    <w:p w14:paraId="474C45DB" w14:textId="77777777" w:rsidR="00D75E17" w:rsidRDefault="00D75E17">
      <w:pPr>
        <w:ind w:left="5040"/>
        <w:rPr>
          <w:sz w:val="22"/>
          <w:szCs w:val="22"/>
        </w:rPr>
      </w:pPr>
    </w:p>
    <w:p w14:paraId="5420CB4F" w14:textId="77777777" w:rsidR="00D75E17" w:rsidRDefault="00D75E17">
      <w:pPr>
        <w:ind w:left="5040"/>
        <w:rPr>
          <w:sz w:val="22"/>
          <w:szCs w:val="22"/>
        </w:rPr>
      </w:pPr>
    </w:p>
    <w:p w14:paraId="09246CFF" w14:textId="77777777" w:rsidR="00D75E17" w:rsidRDefault="00D75E17">
      <w:pPr>
        <w:ind w:left="5040"/>
        <w:rPr>
          <w:sz w:val="22"/>
          <w:szCs w:val="22"/>
        </w:rPr>
      </w:pPr>
    </w:p>
    <w:p w14:paraId="55761733" w14:textId="77777777" w:rsidR="00D75E17" w:rsidRDefault="00D75E17">
      <w:pPr>
        <w:ind w:left="5040"/>
        <w:rPr>
          <w:sz w:val="22"/>
          <w:szCs w:val="22"/>
        </w:rPr>
      </w:pPr>
    </w:p>
    <w:p w14:paraId="2E64F1F2" w14:textId="77777777" w:rsidR="00D75E17" w:rsidRDefault="00D75E17">
      <w:pPr>
        <w:ind w:left="5040"/>
        <w:rPr>
          <w:sz w:val="22"/>
          <w:szCs w:val="22"/>
        </w:rPr>
      </w:pPr>
    </w:p>
    <w:p w14:paraId="71A29266" w14:textId="77777777" w:rsidR="00D75E17" w:rsidRDefault="00D75E17">
      <w:pPr>
        <w:ind w:left="5040"/>
        <w:rPr>
          <w:sz w:val="22"/>
          <w:szCs w:val="22"/>
        </w:rPr>
      </w:pPr>
    </w:p>
    <w:p w14:paraId="04D749D2" w14:textId="77777777" w:rsidR="00D75E17" w:rsidRDefault="00D75E17">
      <w:pPr>
        <w:ind w:left="5040"/>
        <w:rPr>
          <w:sz w:val="22"/>
          <w:szCs w:val="22"/>
        </w:rPr>
      </w:pPr>
    </w:p>
    <w:p w14:paraId="5237AD05" w14:textId="77777777" w:rsidR="00D75E17" w:rsidRDefault="00D75E17">
      <w:pPr>
        <w:ind w:left="5040"/>
        <w:rPr>
          <w:sz w:val="22"/>
          <w:szCs w:val="22"/>
        </w:rPr>
      </w:pPr>
    </w:p>
    <w:p w14:paraId="3CF56757" w14:textId="77777777" w:rsidR="00D75E17" w:rsidRDefault="00D75E17">
      <w:pPr>
        <w:ind w:left="5040"/>
        <w:rPr>
          <w:sz w:val="22"/>
          <w:szCs w:val="22"/>
        </w:rPr>
      </w:pPr>
    </w:p>
    <w:p w14:paraId="2D8A5C3C" w14:textId="77777777" w:rsidR="00D75E17" w:rsidRDefault="00D75E17">
      <w:pPr>
        <w:ind w:left="5040"/>
        <w:rPr>
          <w:sz w:val="22"/>
          <w:szCs w:val="22"/>
        </w:rPr>
      </w:pPr>
    </w:p>
    <w:p w14:paraId="3001254B" w14:textId="77777777" w:rsidR="00D75E17" w:rsidRDefault="00D75E17">
      <w:pPr>
        <w:ind w:left="5040"/>
        <w:rPr>
          <w:sz w:val="22"/>
          <w:szCs w:val="22"/>
        </w:rPr>
      </w:pPr>
    </w:p>
    <w:p w14:paraId="37006A44" w14:textId="77777777" w:rsidR="00D75E17" w:rsidRDefault="00D75E17">
      <w:pPr>
        <w:ind w:left="5040"/>
        <w:rPr>
          <w:sz w:val="22"/>
          <w:szCs w:val="22"/>
        </w:rPr>
      </w:pPr>
    </w:p>
    <w:p w14:paraId="25F97923" w14:textId="77777777" w:rsidR="00D75E17" w:rsidRDefault="00D75E17">
      <w:pPr>
        <w:ind w:left="5040"/>
        <w:rPr>
          <w:sz w:val="22"/>
          <w:szCs w:val="22"/>
        </w:rPr>
      </w:pPr>
    </w:p>
    <w:p w14:paraId="6EA903A9" w14:textId="77777777" w:rsidR="00D75E17" w:rsidRDefault="00D75E17">
      <w:pPr>
        <w:ind w:left="5040"/>
        <w:rPr>
          <w:sz w:val="22"/>
          <w:szCs w:val="22"/>
        </w:rPr>
      </w:pPr>
    </w:p>
    <w:p w14:paraId="64FE6354" w14:textId="77777777" w:rsidR="00D75E17" w:rsidRDefault="00D75E17">
      <w:pPr>
        <w:ind w:left="5040"/>
        <w:rPr>
          <w:sz w:val="22"/>
          <w:szCs w:val="22"/>
        </w:rPr>
      </w:pPr>
    </w:p>
    <w:p w14:paraId="0E356DF4" w14:textId="77777777" w:rsidR="00D75E17" w:rsidRDefault="00D75E17">
      <w:pPr>
        <w:ind w:left="5040"/>
        <w:rPr>
          <w:sz w:val="22"/>
          <w:szCs w:val="22"/>
        </w:rPr>
      </w:pPr>
    </w:p>
    <w:p w14:paraId="32C7D45A" w14:textId="77777777" w:rsidR="00D75E17" w:rsidRDefault="00D75E17">
      <w:pPr>
        <w:ind w:left="5040"/>
        <w:rPr>
          <w:sz w:val="22"/>
          <w:szCs w:val="22"/>
        </w:rPr>
      </w:pPr>
    </w:p>
    <w:p w14:paraId="372A48B4" w14:textId="77777777" w:rsidR="00D75E17" w:rsidRDefault="00D75E17">
      <w:pPr>
        <w:ind w:left="5040"/>
        <w:rPr>
          <w:sz w:val="22"/>
          <w:szCs w:val="22"/>
        </w:rPr>
      </w:pPr>
    </w:p>
    <w:p w14:paraId="6C33EA38" w14:textId="77777777" w:rsidR="00D75E17" w:rsidRDefault="00D75E17">
      <w:pPr>
        <w:ind w:left="5040"/>
        <w:rPr>
          <w:sz w:val="22"/>
          <w:szCs w:val="22"/>
        </w:rPr>
      </w:pPr>
    </w:p>
    <w:p w14:paraId="1EAD5577" w14:textId="77777777" w:rsidR="00D75E17" w:rsidRDefault="00D75E17">
      <w:pPr>
        <w:ind w:left="5040"/>
        <w:rPr>
          <w:sz w:val="22"/>
          <w:szCs w:val="22"/>
        </w:rPr>
      </w:pPr>
    </w:p>
    <w:p w14:paraId="7AB47817" w14:textId="77777777" w:rsidR="00D75E17" w:rsidRDefault="00D75E17">
      <w:pPr>
        <w:ind w:left="5040"/>
        <w:rPr>
          <w:sz w:val="22"/>
          <w:szCs w:val="22"/>
        </w:rPr>
      </w:pPr>
    </w:p>
    <w:p w14:paraId="786FFD98" w14:textId="77777777" w:rsidR="00D75E17" w:rsidRDefault="00D75E17">
      <w:pPr>
        <w:ind w:left="5040"/>
        <w:rPr>
          <w:sz w:val="22"/>
          <w:szCs w:val="22"/>
        </w:rPr>
      </w:pPr>
    </w:p>
    <w:p w14:paraId="7B609824" w14:textId="77777777" w:rsidR="00D75E17" w:rsidRDefault="00D75E17">
      <w:pPr>
        <w:ind w:left="5040"/>
        <w:rPr>
          <w:sz w:val="22"/>
          <w:szCs w:val="22"/>
        </w:rPr>
      </w:pPr>
    </w:p>
    <w:p w14:paraId="43B99AE2" w14:textId="77777777" w:rsidR="00D75E17" w:rsidRDefault="00D75E17">
      <w:pPr>
        <w:ind w:left="5040"/>
        <w:rPr>
          <w:sz w:val="22"/>
          <w:szCs w:val="22"/>
        </w:rPr>
      </w:pPr>
    </w:p>
    <w:p w14:paraId="4277A90B" w14:textId="77777777" w:rsidR="00D75E17" w:rsidRDefault="00D75E17">
      <w:pPr>
        <w:ind w:left="5040"/>
        <w:rPr>
          <w:sz w:val="22"/>
          <w:szCs w:val="22"/>
        </w:rPr>
      </w:pPr>
    </w:p>
    <w:p w14:paraId="039CD5C7" w14:textId="77777777" w:rsidR="00D75E17" w:rsidRDefault="00D75E17">
      <w:pPr>
        <w:ind w:left="5040"/>
        <w:rPr>
          <w:sz w:val="22"/>
          <w:szCs w:val="22"/>
        </w:rPr>
      </w:pPr>
    </w:p>
    <w:p w14:paraId="32C1F169" w14:textId="77777777" w:rsidR="00D75E17" w:rsidRDefault="00D75E17">
      <w:pPr>
        <w:ind w:left="5040"/>
        <w:rPr>
          <w:sz w:val="22"/>
          <w:szCs w:val="22"/>
        </w:rPr>
      </w:pPr>
    </w:p>
    <w:p w14:paraId="555712DF" w14:textId="77777777" w:rsidR="00D75E17" w:rsidRDefault="00D75E17">
      <w:pPr>
        <w:ind w:left="5040"/>
        <w:rPr>
          <w:sz w:val="22"/>
          <w:szCs w:val="22"/>
        </w:rPr>
      </w:pPr>
    </w:p>
    <w:p w14:paraId="087BEB07" w14:textId="77777777" w:rsidR="00D75E17" w:rsidRDefault="00D75E17">
      <w:pPr>
        <w:ind w:left="5040"/>
        <w:rPr>
          <w:sz w:val="22"/>
          <w:szCs w:val="22"/>
        </w:rPr>
      </w:pPr>
    </w:p>
    <w:p w14:paraId="14F4223E" w14:textId="77777777" w:rsidR="00D75E17" w:rsidRDefault="00D75E17">
      <w:pPr>
        <w:ind w:left="5040"/>
        <w:rPr>
          <w:sz w:val="22"/>
          <w:szCs w:val="22"/>
        </w:rPr>
      </w:pPr>
    </w:p>
    <w:p w14:paraId="74D26EED" w14:textId="77777777" w:rsidR="00D75E17" w:rsidRDefault="00D75E17">
      <w:pPr>
        <w:ind w:left="5040"/>
        <w:rPr>
          <w:sz w:val="22"/>
          <w:szCs w:val="22"/>
        </w:rPr>
      </w:pPr>
    </w:p>
    <w:p w14:paraId="47F66219" w14:textId="77777777" w:rsidR="00D75E17" w:rsidRDefault="00D75E17">
      <w:pPr>
        <w:ind w:left="5040"/>
        <w:rPr>
          <w:sz w:val="22"/>
          <w:szCs w:val="22"/>
        </w:rPr>
      </w:pPr>
    </w:p>
    <w:p w14:paraId="521E376A" w14:textId="77777777" w:rsidR="00D75E17" w:rsidRDefault="00D75E17">
      <w:pPr>
        <w:ind w:left="5040"/>
        <w:rPr>
          <w:sz w:val="22"/>
          <w:szCs w:val="22"/>
        </w:rPr>
      </w:pPr>
    </w:p>
    <w:p w14:paraId="6C40D1A5" w14:textId="77777777" w:rsidR="00D75E17" w:rsidRDefault="00D75E17">
      <w:pPr>
        <w:ind w:left="5040"/>
        <w:rPr>
          <w:sz w:val="22"/>
          <w:szCs w:val="22"/>
        </w:rPr>
      </w:pPr>
    </w:p>
    <w:p w14:paraId="0DB7959D" w14:textId="77777777" w:rsidR="00D75E17" w:rsidRDefault="00D75E17">
      <w:pPr>
        <w:ind w:left="5040"/>
        <w:rPr>
          <w:sz w:val="22"/>
          <w:szCs w:val="22"/>
        </w:rPr>
      </w:pPr>
    </w:p>
    <w:p w14:paraId="56F36673" w14:textId="77777777" w:rsidR="00D75E17" w:rsidRDefault="00D75E17">
      <w:pPr>
        <w:ind w:left="5040"/>
        <w:rPr>
          <w:sz w:val="22"/>
          <w:szCs w:val="22"/>
        </w:rPr>
      </w:pPr>
    </w:p>
    <w:p w14:paraId="52AE2F61" w14:textId="77777777" w:rsidR="00D75E17" w:rsidRDefault="00D75E17">
      <w:pPr>
        <w:ind w:left="5040"/>
        <w:rPr>
          <w:sz w:val="22"/>
          <w:szCs w:val="22"/>
        </w:rPr>
      </w:pPr>
    </w:p>
    <w:sectPr w:rsidR="00D75E17">
      <w:pgSz w:w="12240" w:h="15840"/>
      <w:pgMar w:top="1134"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0C768" w14:textId="77777777" w:rsidR="00993853" w:rsidRDefault="00993853">
      <w:r>
        <w:separator/>
      </w:r>
    </w:p>
  </w:endnote>
  <w:endnote w:type="continuationSeparator" w:id="0">
    <w:p w14:paraId="48C65ECE" w14:textId="77777777" w:rsidR="00993853" w:rsidRDefault="00993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433F2" w14:textId="77777777" w:rsidR="00993853" w:rsidRDefault="00993853">
      <w:r>
        <w:separator/>
      </w:r>
    </w:p>
  </w:footnote>
  <w:footnote w:type="continuationSeparator" w:id="0">
    <w:p w14:paraId="31B9318B" w14:textId="77777777" w:rsidR="00993853" w:rsidRDefault="00993853">
      <w:r>
        <w:continuationSeparator/>
      </w:r>
    </w:p>
  </w:footnote>
  <w:footnote w:id="1">
    <w:p w14:paraId="4A4BD074" w14:textId="77777777" w:rsidR="00D75E17" w:rsidRDefault="00AB2E63">
      <w:pPr>
        <w:jc w:val="both"/>
        <w:rPr>
          <w:sz w:val="20"/>
          <w:szCs w:val="20"/>
        </w:rPr>
      </w:pPr>
      <w:r>
        <w:rPr>
          <w:vertAlign w:val="superscript"/>
        </w:rPr>
        <w:footnoteRef/>
      </w:r>
      <w:r>
        <w:t xml:space="preserve">* </w:t>
      </w:r>
      <w:r>
        <w:rPr>
          <w:sz w:val="20"/>
          <w:szCs w:val="20"/>
        </w:rPr>
        <w:t>У поље под тачком 3. Обрасца, уместо предвиђених критеријума, зависно од уже научне области за коју се наставник бира, унети категорије радова предвиђене члановима 17, 18. и 19. Ближих критеријума за избор у звања наставника („Гласник Универзитета у Нишу“ број 3/17)</w:t>
      </w:r>
    </w:p>
    <w:p w14:paraId="5988BD98" w14:textId="77777777" w:rsidR="00D75E17" w:rsidRDefault="00D75E17">
      <w:pPr>
        <w:pBdr>
          <w:top w:val="nil"/>
          <w:left w:val="nil"/>
          <w:bottom w:val="nil"/>
          <w:right w:val="nil"/>
          <w:between w:val="nil"/>
        </w:pBdr>
        <w:rPr>
          <w:color w:val="000000"/>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C7723"/>
    <w:multiLevelType w:val="hybridMultilevel"/>
    <w:tmpl w:val="E9608FD2"/>
    <w:lvl w:ilvl="0" w:tplc="AF5A8E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E17"/>
    <w:rsid w:val="001B3D7C"/>
    <w:rsid w:val="002D3EB0"/>
    <w:rsid w:val="0032272D"/>
    <w:rsid w:val="003245AB"/>
    <w:rsid w:val="003807EE"/>
    <w:rsid w:val="003A4BAD"/>
    <w:rsid w:val="00410574"/>
    <w:rsid w:val="00511648"/>
    <w:rsid w:val="00617A6D"/>
    <w:rsid w:val="006320F6"/>
    <w:rsid w:val="00913F43"/>
    <w:rsid w:val="00931790"/>
    <w:rsid w:val="00993853"/>
    <w:rsid w:val="009B7789"/>
    <w:rsid w:val="00AB2E63"/>
    <w:rsid w:val="00AD74BE"/>
    <w:rsid w:val="00B67E54"/>
    <w:rsid w:val="00C11C67"/>
    <w:rsid w:val="00D75E17"/>
    <w:rsid w:val="00E842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A28A5"/>
  <w15:docId w15:val="{BA7E2E0E-FF8A-412C-91F3-AB011A1C3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sr-Cyr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b/>
      <w:sz w:val="20"/>
      <w:szCs w:val="20"/>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28" w:type="dxa"/>
        <w:right w:w="28" w:type="dxa"/>
      </w:tblCellMar>
    </w:tblPr>
  </w:style>
  <w:style w:type="character" w:styleId="Hyperlink">
    <w:name w:val="Hyperlink"/>
    <w:basedOn w:val="DefaultParagraphFont"/>
    <w:uiPriority w:val="99"/>
    <w:unhideWhenUsed/>
    <w:rsid w:val="006320F6"/>
    <w:rPr>
      <w:color w:val="0000FF" w:themeColor="hyperlink"/>
      <w:u w:val="single"/>
    </w:rPr>
  </w:style>
  <w:style w:type="paragraph" w:styleId="ListParagraph">
    <w:name w:val="List Paragraph"/>
    <w:basedOn w:val="Normal"/>
    <w:uiPriority w:val="34"/>
    <w:qFormat/>
    <w:rsid w:val="00C11C67"/>
    <w:pPr>
      <w:spacing w:after="160" w:line="259" w:lineRule="auto"/>
      <w:ind w:left="720"/>
      <w:contextualSpacing/>
    </w:pPr>
    <w:rPr>
      <w:rFonts w:asciiTheme="minorHAnsi" w:eastAsiaTheme="minorHAnsi" w:hAnsiTheme="minorHAnsi"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46630/nps.20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14</Pages>
  <Words>5344</Words>
  <Characters>30463</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Snežana Miljković</cp:lastModifiedBy>
  <cp:revision>10</cp:revision>
  <dcterms:created xsi:type="dcterms:W3CDTF">2023-11-23T13:51:00Z</dcterms:created>
  <dcterms:modified xsi:type="dcterms:W3CDTF">2024-01-18T11:36:00Z</dcterms:modified>
</cp:coreProperties>
</file>