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290B8" w14:textId="77777777" w:rsidR="001C3C16" w:rsidRPr="001C3C16" w:rsidRDefault="001C3C16" w:rsidP="001C3C16">
      <w:pPr>
        <w:jc w:val="center"/>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ЗАКОН</w:t>
      </w:r>
    </w:p>
    <w:p w14:paraId="5466CB71" w14:textId="77777777" w:rsidR="001C3C16" w:rsidRPr="001C3C16" w:rsidRDefault="001C3C16" w:rsidP="001C3C16">
      <w:pPr>
        <w:jc w:val="center"/>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О ИЗМЕНАМА И ДОПУНАМА ЗАКОНА О ВИСОКОМ ОБРАЗОВАЊУ</w:t>
      </w:r>
    </w:p>
    <w:p w14:paraId="06979DC6" w14:textId="77777777" w:rsidR="001C3C16" w:rsidRPr="001C3C16" w:rsidRDefault="001C3C16" w:rsidP="001C3C16">
      <w:pPr>
        <w:jc w:val="center"/>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("Сл. гласник РС", бр. 76/2023)</w:t>
      </w:r>
    </w:p>
    <w:p w14:paraId="018C61BE" w14:textId="77777777" w:rsidR="001C3C16" w:rsidRPr="001C3C16" w:rsidRDefault="001C3C16" w:rsidP="001C3C16">
      <w:pPr>
        <w:jc w:val="both"/>
        <w:rPr>
          <w:rFonts w:ascii="Times New Roman" w:eastAsia="Times New Roman" w:hAnsi="Times New Roman" w:cs="Times New Roman"/>
          <w:bCs/>
          <w:sz w:val="24"/>
          <w:szCs w:val="24"/>
        </w:rPr>
      </w:pPr>
    </w:p>
    <w:p w14:paraId="018E5AF8" w14:textId="77777777" w:rsidR="001C3C16" w:rsidRPr="001C3C16" w:rsidRDefault="001C3C16" w:rsidP="001C3C16">
      <w:pPr>
        <w:jc w:val="center"/>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Члан 1</w:t>
      </w:r>
    </w:p>
    <w:p w14:paraId="4D447E43"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У Закону о високом образовању ("Службени гласник РС", бр. 88/17, 27/18 - др. закон, 73/18, 67/19, 6/20 - др. закони, 11/21 - аутентично тумачење, 67/21 и 67/21 - др. закон), у члану 11. став 14. мења се и гласи: </w:t>
      </w:r>
    </w:p>
    <w:p w14:paraId="57ACAF15"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"Чланови Националног савета имају право на накнаду за рад у висини коју утврди Влада.". </w:t>
      </w:r>
    </w:p>
    <w:p w14:paraId="16C5A8F3" w14:textId="77777777" w:rsidR="001C3C16" w:rsidRPr="001C3C16" w:rsidRDefault="001C3C16" w:rsidP="001C3C16">
      <w:pPr>
        <w:jc w:val="center"/>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Члан 2</w:t>
      </w:r>
    </w:p>
    <w:p w14:paraId="37EF3078"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У члану 14. после става 3. додаје се нови став 4. који гласи: </w:t>
      </w:r>
    </w:p>
    <w:p w14:paraId="6E233C4A"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"Уколико Национално акредитационо тело не оствари довољно планираних прихода за покриће својих расхода, недостајућа средства могу се обезбедити у буџету Републике Србије.". </w:t>
      </w:r>
    </w:p>
    <w:p w14:paraId="58CCD4C6"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Досадашњи став 4. постаје став 5. </w:t>
      </w:r>
    </w:p>
    <w:p w14:paraId="450B8D5E" w14:textId="77777777" w:rsidR="001C3C16" w:rsidRPr="001C3C16" w:rsidRDefault="001C3C16" w:rsidP="001C3C16">
      <w:pPr>
        <w:jc w:val="center"/>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Члан 3</w:t>
      </w:r>
    </w:p>
    <w:p w14:paraId="673B1607"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У члану 74. у ставу 2. после речи: "академских студија" у наставку се додаје реченица која гласи: </w:t>
      </w:r>
    </w:p>
    <w:p w14:paraId="60C9044D"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"Изузетно, у пољу медицинских наука у звање предавача може бити изабрано и лице са завршеним интегрисаним академским студијама и завршеном здравственом специјализацијом.". </w:t>
      </w:r>
    </w:p>
    <w:p w14:paraId="1AB6DE2F" w14:textId="77777777" w:rsidR="001C3C16" w:rsidRPr="001C3C16" w:rsidRDefault="001C3C16" w:rsidP="001C3C16">
      <w:pPr>
        <w:jc w:val="center"/>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Члан 4</w:t>
      </w:r>
    </w:p>
    <w:p w14:paraId="74766D3D"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У члану 78. став 1. мења се и гласи: </w:t>
      </w:r>
    </w:p>
    <w:p w14:paraId="7E49B7E4"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"Универзитет може, на предлог факултета или друге високошколске јединице, доделити звање професора емеритуса редовном професору у пензији, пензионисаном у претходне две школске године, који има најмање 20 година радног стажа на универзитету, који се посебно истакао својим научним, односно уметничким радом, стекао међународну репутацију и постигао резултате у обезбеђивању наставно-научног, односно наставно-уметничког подмлатка у области за коју је изабран, и то најмање три менторства на докторским дисертацијама, односно најмање три менторства на докторским уметничким пројектима, као и да је био руководилац најмање два научна пројекта, односно да има најмање 12 репрезентативних референци у пољу уметности.". </w:t>
      </w:r>
    </w:p>
    <w:p w14:paraId="6D20940C"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После става 5. додаје се нови став 6. који гласи: </w:t>
      </w:r>
    </w:p>
    <w:p w14:paraId="15DC71B2"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lastRenderedPageBreak/>
        <w:t xml:space="preserve">"Накнада за рад професора емеритуса, који изводи наставу на мастер академским студијама и докторским студијама исплаћује се под истим условима као и лицима из члана 93. став 2. овог закона.". </w:t>
      </w:r>
    </w:p>
    <w:p w14:paraId="45026B57"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Досадашњи ст. 6. и 7. постају ст. 7. и 8. </w:t>
      </w:r>
    </w:p>
    <w:p w14:paraId="08DCD2DC"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У досадашњем ставу 6. који постаје став 7. речи: "седам година" замењују се речима: "десет година". </w:t>
      </w:r>
    </w:p>
    <w:p w14:paraId="1A91E4C4" w14:textId="77777777" w:rsidR="001C3C16" w:rsidRPr="001C3C16" w:rsidRDefault="001C3C16" w:rsidP="001C3C16">
      <w:pPr>
        <w:jc w:val="center"/>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Члан 5</w:t>
      </w:r>
    </w:p>
    <w:p w14:paraId="6A01F86F"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У члану 82. став 5. после речи: "члана" додају се речи: "и време на које се закључује уговор о раду". </w:t>
      </w:r>
    </w:p>
    <w:p w14:paraId="68A4B43B" w14:textId="77777777" w:rsidR="001C3C16" w:rsidRPr="001C3C16" w:rsidRDefault="001C3C16" w:rsidP="001C3C16">
      <w:pPr>
        <w:jc w:val="center"/>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Члан 6</w:t>
      </w:r>
    </w:p>
    <w:p w14:paraId="11A32995"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У члану 83. став 1. после речи: "студијама првог степена студента" додају се речи: "докторских академских студија," а речи: "студије првог степена студија" замењују се речима: "сваки од претходних степена студија". </w:t>
      </w:r>
    </w:p>
    <w:p w14:paraId="3B7EED0E"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У ставу 5. речи: "за још једну годину" замењују се речима: "два пута по једну годину". </w:t>
      </w:r>
    </w:p>
    <w:p w14:paraId="0F590735" w14:textId="77777777" w:rsidR="001C3C16" w:rsidRPr="001C3C16" w:rsidRDefault="001C3C16" w:rsidP="001C3C16">
      <w:pPr>
        <w:jc w:val="center"/>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Члан 7</w:t>
      </w:r>
    </w:p>
    <w:p w14:paraId="65763CEA"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У члану 83а ст. 2-8. бришу се. </w:t>
      </w:r>
    </w:p>
    <w:p w14:paraId="040BD3D9"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Досадашњи став 9. постаје став 2. </w:t>
      </w:r>
    </w:p>
    <w:p w14:paraId="54CAE274" w14:textId="77777777" w:rsidR="001C3C16" w:rsidRPr="001C3C16" w:rsidRDefault="001C3C16" w:rsidP="001C3C16">
      <w:pPr>
        <w:jc w:val="center"/>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Члан 8</w:t>
      </w:r>
    </w:p>
    <w:p w14:paraId="065E65F1"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У члану 84. став 7. речи: "за још три године" замењују се речима: "два пута по три године". </w:t>
      </w:r>
    </w:p>
    <w:p w14:paraId="6E79944E" w14:textId="77777777" w:rsidR="001C3C16" w:rsidRPr="001C3C16" w:rsidRDefault="001C3C16" w:rsidP="001C3C16">
      <w:pPr>
        <w:jc w:val="center"/>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Члан 9</w:t>
      </w:r>
    </w:p>
    <w:p w14:paraId="493B78A9"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У члану 100. после става 3. додају се нови ст. 4. и 5. који гласе: </w:t>
      </w:r>
    </w:p>
    <w:p w14:paraId="0990BCD8"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"Високошколске установе могу приликом уписа студената на студије да уведу тест склоности. </w:t>
      </w:r>
    </w:p>
    <w:p w14:paraId="10A96EF5"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Високошколска установа која образује верске службенике традиционалних цркава и верских заједница уписује под условима из ст. 1-3. овог члана и кандидате који су завршили богословску матуру.". </w:t>
      </w:r>
    </w:p>
    <w:p w14:paraId="4F12613A"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Досадашњи ст. 4-9. постају ст. 6-11. </w:t>
      </w:r>
    </w:p>
    <w:p w14:paraId="0F28DF11"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У досадашњем ставу 7. који постаје став 9. број: "6" замењује се бројем: "8". </w:t>
      </w:r>
    </w:p>
    <w:p w14:paraId="2E023F5B" w14:textId="77777777" w:rsidR="001C3C16" w:rsidRPr="001C3C16" w:rsidRDefault="001C3C16" w:rsidP="001C3C16">
      <w:pPr>
        <w:jc w:val="center"/>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Члан 10</w:t>
      </w:r>
    </w:p>
    <w:p w14:paraId="27455808"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У члану 148. ст. 2-4. мењају се и гласе: </w:t>
      </w:r>
    </w:p>
    <w:p w14:paraId="2A4EF9CF"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"Студенти уписани на основне студије и на студије на вишим школама до 10. септембра 2005. године могу завршити те студије по започетом наставном плану и програму, условима </w:t>
      </w:r>
      <w:r w:rsidRPr="001C3C16">
        <w:rPr>
          <w:rFonts w:ascii="Times New Roman" w:eastAsia="Times New Roman" w:hAnsi="Times New Roman" w:cs="Times New Roman"/>
          <w:bCs/>
          <w:sz w:val="24"/>
          <w:szCs w:val="24"/>
        </w:rPr>
        <w:lastRenderedPageBreak/>
        <w:t xml:space="preserve">и правилима студија, најкасније до краја школске 2025/2026. године, а студенти уписани на интегрисане студије из поља медицинских наука, до краја школске 2026/2027. године. </w:t>
      </w:r>
    </w:p>
    <w:p w14:paraId="32D237F1"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Студенти уписани на магистарске студије до 10. септембра 2005. године могу завршити те студије по започетом плану и програму, условима и правилима студија, најкасније до краја школске 2025/2026. године. </w:t>
      </w:r>
    </w:p>
    <w:p w14:paraId="45B8E5CD"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Кандидати који су пријавили докторску дисертацију до 10. септембра 2005. године, односно студенти који су уписали докторске студије по прописима који су важили до тог датума, могу да стекну научни назив доктора наука, односно да заврше докторске студије по започетом плану и програму, условима и правилима студија, најкасније до краја школске 2025/2026. године.". </w:t>
      </w:r>
    </w:p>
    <w:p w14:paraId="6154CDBA" w14:textId="77777777" w:rsidR="001C3C16" w:rsidRPr="001C3C16" w:rsidRDefault="001C3C16" w:rsidP="001C3C16">
      <w:pPr>
        <w:jc w:val="center"/>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Члан 11</w:t>
      </w:r>
    </w:p>
    <w:p w14:paraId="0D6533C3"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У члану 149. после става 3. додају се ст. 4. и 5. који гласе: </w:t>
      </w:r>
    </w:p>
    <w:p w14:paraId="7E7F757C"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"Високошколске установе које су у периоду од ступања на снагу Закона о високом образовању ("Службени гласник РС", бр. 76/05, 100/07 - аутентично тумачење, 97/08, 44/10, 93/12, 89/13, 99/14, 45/15 - аутентично тумачење, 68/15 и 87/16), завршно са школском 2012/2013. годином уписивале студенте по усвојеним наставним плановима и програмима, односно по студијским програмима усвојеним од стране надлежних органа, који су испунили све обавезе у складу са програмом студија које су похађали, сматра се да су издавале дипломе о стеченим стручним и академским називима у складу са законом. </w:t>
      </w:r>
    </w:p>
    <w:p w14:paraId="7ACB1858" w14:textId="77777777" w:rsidR="001C3C16" w:rsidRPr="001C3C16" w:rsidRDefault="001C3C16" w:rsidP="001C3C16">
      <w:pPr>
        <w:jc w:val="both"/>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 xml:space="preserve">Стручни, академски назив стечен у складу са одредбом става 4. овог члана у погледу права која из њега произлазе изједначен је са одговарајућим стручним, академским називом прописаним чланом 127. Закона о високом образовању ("Службени гласник РС", бр. 76/05, 100/07 - аутентично тумачење, 97/08, 44/10, 93/12, 89/13, 99/14, 45/15 - аутентично тумачење, 68/15 и 87/16), односно чланом 110. Закона о високом образовању ("Службени гласник РС", бр. 88/17, 67/19, 27/18 - др. закон, 73/18, 6/20 - др. закони, 11/21 - аутентично тумачење, 67/21 и 67/21 - др. закон).". </w:t>
      </w:r>
    </w:p>
    <w:p w14:paraId="5C71E360" w14:textId="77777777" w:rsidR="001C3C16" w:rsidRPr="001C3C16" w:rsidRDefault="001C3C16" w:rsidP="001C3C16">
      <w:pPr>
        <w:jc w:val="center"/>
        <w:rPr>
          <w:rFonts w:ascii="Times New Roman" w:eastAsia="Times New Roman" w:hAnsi="Times New Roman" w:cs="Times New Roman"/>
          <w:bCs/>
          <w:sz w:val="24"/>
          <w:szCs w:val="24"/>
        </w:rPr>
      </w:pPr>
      <w:r w:rsidRPr="001C3C16">
        <w:rPr>
          <w:rFonts w:ascii="Times New Roman" w:eastAsia="Times New Roman" w:hAnsi="Times New Roman" w:cs="Times New Roman"/>
          <w:bCs/>
          <w:sz w:val="24"/>
          <w:szCs w:val="24"/>
        </w:rPr>
        <w:t>Члан 12</w:t>
      </w:r>
    </w:p>
    <w:p w14:paraId="07517645" w14:textId="182CBA03" w:rsidR="00C52F28" w:rsidRPr="001C3C16" w:rsidRDefault="001C3C16" w:rsidP="001C3C16">
      <w:pPr>
        <w:jc w:val="both"/>
      </w:pPr>
      <w:r w:rsidRPr="001C3C16">
        <w:rPr>
          <w:rFonts w:ascii="Times New Roman" w:eastAsia="Times New Roman" w:hAnsi="Times New Roman" w:cs="Times New Roman"/>
          <w:bCs/>
          <w:sz w:val="24"/>
          <w:szCs w:val="24"/>
        </w:rPr>
        <w:t>Овај закон ступа на снагу осмог дана од дана објављивања у "Службеном гласнику Републике Србије".</w:t>
      </w:r>
    </w:p>
    <w:sectPr w:rsidR="00C52F28" w:rsidRPr="001C3C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CC4"/>
    <w:rsid w:val="001C3C16"/>
    <w:rsid w:val="00324CC4"/>
    <w:rsid w:val="00C52F28"/>
    <w:rsid w:val="00C87633"/>
    <w:rsid w:val="00FF0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7888CF-5F55-47D0-8072-BC87DEDA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72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815</Words>
  <Characters>4651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Kocic</dc:creator>
  <cp:keywords/>
  <dc:description/>
  <cp:lastModifiedBy>Snežana Miljković</cp:lastModifiedBy>
  <cp:revision>2</cp:revision>
  <cp:lastPrinted>2023-09-11T07:00:00Z</cp:lastPrinted>
  <dcterms:created xsi:type="dcterms:W3CDTF">2023-12-14T12:01:00Z</dcterms:created>
  <dcterms:modified xsi:type="dcterms:W3CDTF">2023-12-14T12:01:00Z</dcterms:modified>
</cp:coreProperties>
</file>