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1982B" w14:textId="77777777" w:rsidR="0050350B" w:rsidRDefault="00000000">
      <w:pPr>
        <w:jc w:val="center"/>
        <w:rPr>
          <w:rFonts w:ascii="Cambria" w:eastAsia="Cambria" w:hAnsi="Cambria" w:cs="Cambria"/>
          <w:b/>
          <w:sz w:val="32"/>
          <w:szCs w:val="32"/>
        </w:rPr>
      </w:pPr>
      <w:r>
        <w:rPr>
          <w:rFonts w:ascii="Cambria" w:eastAsia="Cambria" w:hAnsi="Cambria" w:cs="Cambria"/>
          <w:b/>
          <w:sz w:val="32"/>
          <w:szCs w:val="32"/>
        </w:rPr>
        <w:t xml:space="preserve">ЗАХТЕВ </w:t>
      </w:r>
    </w:p>
    <w:p w14:paraId="69E7870E" w14:textId="77777777" w:rsidR="0050350B" w:rsidRDefault="00000000">
      <w:pPr>
        <w:jc w:val="center"/>
        <w:rPr>
          <w:rFonts w:ascii="Cambria" w:eastAsia="Cambria" w:hAnsi="Cambria" w:cs="Cambria"/>
          <w:b/>
        </w:rPr>
      </w:pPr>
      <w:r>
        <w:rPr>
          <w:rFonts w:ascii="Cambria" w:eastAsia="Cambria" w:hAnsi="Cambria" w:cs="Cambria"/>
          <w:b/>
        </w:rPr>
        <w:t xml:space="preserve">ЗА АНГАЖОВАЊЕ САРАДНИКА ВАН РАДНОГ ОДНОСА – ДЕМОНСТРАТОРА </w:t>
      </w:r>
    </w:p>
    <w:p w14:paraId="72351154" w14:textId="77777777" w:rsidR="0050350B" w:rsidRDefault="00000000">
      <w:pPr>
        <w:jc w:val="center"/>
        <w:rPr>
          <w:rFonts w:ascii="Cambria" w:eastAsia="Cambria" w:hAnsi="Cambria" w:cs="Cambria"/>
          <w:b/>
        </w:rPr>
      </w:pPr>
      <w:r>
        <w:rPr>
          <w:rFonts w:ascii="Cambria" w:eastAsia="Cambria" w:hAnsi="Cambria" w:cs="Cambria"/>
          <w:b/>
        </w:rPr>
        <w:t>ЗА ПОМОЋ У РЕАЛИЗАЦИЈИ НАСТАВНИХ АКТИВНОСТИ</w:t>
      </w:r>
    </w:p>
    <w:p w14:paraId="78E6BD45" w14:textId="77777777" w:rsidR="0050350B" w:rsidRDefault="0050350B">
      <w:pPr>
        <w:rPr>
          <w:rFonts w:ascii="Cambria" w:eastAsia="Cambria" w:hAnsi="Cambria" w:cs="Cambria"/>
        </w:rPr>
      </w:pPr>
    </w:p>
    <w:p w14:paraId="46F806B6" w14:textId="77777777" w:rsidR="0050350B" w:rsidRDefault="00000000">
      <w:pPr>
        <w:spacing w:before="120" w:after="120"/>
        <w:rPr>
          <w:rFonts w:ascii="Cambria" w:eastAsia="Cambria" w:hAnsi="Cambria" w:cs="Cambria"/>
        </w:rPr>
      </w:pPr>
      <w:r>
        <w:rPr>
          <w:rFonts w:ascii="Cambria" w:eastAsia="Cambria" w:hAnsi="Cambria" w:cs="Cambria"/>
        </w:rPr>
        <w:t xml:space="preserve">Департман: </w:t>
      </w:r>
      <w:r>
        <w:rPr>
          <w:rFonts w:ascii="Cambria" w:eastAsia="Cambria" w:hAnsi="Cambria" w:cs="Cambria"/>
          <w:b/>
          <w:u w:val="single"/>
        </w:rPr>
        <w:t>Департман за англистику</w:t>
      </w:r>
    </w:p>
    <w:p w14:paraId="34265DB1" w14:textId="77777777" w:rsidR="0050350B" w:rsidRDefault="0050350B">
      <w:pPr>
        <w:spacing w:before="120" w:after="120"/>
        <w:rPr>
          <w:rFonts w:ascii="Cambria" w:eastAsia="Cambria" w:hAnsi="Cambria" w:cs="Cambria"/>
        </w:rPr>
      </w:pPr>
    </w:p>
    <w:p w14:paraId="3EE52685" w14:textId="77777777" w:rsidR="0050350B" w:rsidRDefault="00000000">
      <w:pPr>
        <w:spacing w:before="120" w:after="120"/>
        <w:rPr>
          <w:rFonts w:ascii="Cambria" w:eastAsia="Cambria" w:hAnsi="Cambria" w:cs="Cambria"/>
        </w:rPr>
      </w:pPr>
      <w:r>
        <w:rPr>
          <w:rFonts w:ascii="Cambria" w:eastAsia="Cambria" w:hAnsi="Cambria" w:cs="Cambria"/>
        </w:rPr>
        <w:t>Школска година:</w:t>
      </w:r>
      <w:r>
        <w:rPr>
          <w:rFonts w:ascii="Cambria" w:eastAsia="Cambria" w:hAnsi="Cambria" w:cs="Cambria"/>
        </w:rPr>
        <w:tab/>
        <w:t>2023/2024</w:t>
      </w:r>
      <w:r>
        <w:rPr>
          <w:rFonts w:ascii="Cambria" w:eastAsia="Cambria" w:hAnsi="Cambria" w:cs="Cambria"/>
        </w:rPr>
        <w:tab/>
      </w:r>
      <w:r>
        <w:rPr>
          <w:rFonts w:ascii="Cambria" w:eastAsia="Cambria" w:hAnsi="Cambria" w:cs="Cambria"/>
        </w:rPr>
        <w:tab/>
        <w:t xml:space="preserve">Семестар/семестри: </w:t>
      </w:r>
      <w:r>
        <w:rPr>
          <w:rFonts w:ascii="Cambria" w:eastAsia="Cambria" w:hAnsi="Cambria" w:cs="Cambria"/>
          <w:b/>
          <w:u w:val="single"/>
        </w:rPr>
        <w:t>пролећни</w:t>
      </w:r>
    </w:p>
    <w:p w14:paraId="78038046" w14:textId="77777777" w:rsidR="0050350B" w:rsidRDefault="0050350B">
      <w:pPr>
        <w:spacing w:before="120" w:after="120"/>
        <w:rPr>
          <w:rFonts w:ascii="Cambria" w:eastAsia="Cambria" w:hAnsi="Cambria" w:cs="Cambria"/>
        </w:rPr>
      </w:pPr>
    </w:p>
    <w:p w14:paraId="395CF3F8" w14:textId="77777777" w:rsidR="0050350B" w:rsidRDefault="00000000">
      <w:pPr>
        <w:spacing w:before="120" w:after="120"/>
        <w:rPr>
          <w:rFonts w:ascii="Cambria" w:eastAsia="Cambria" w:hAnsi="Cambria" w:cs="Cambria"/>
        </w:rPr>
      </w:pPr>
      <w:r>
        <w:rPr>
          <w:rFonts w:ascii="Cambria" w:eastAsia="Cambria" w:hAnsi="Cambria" w:cs="Cambria"/>
        </w:rPr>
        <w:t>Име и презиме студента-демонстратора:</w:t>
      </w:r>
      <w:r>
        <w:rPr>
          <w:rFonts w:ascii="Cambria" w:eastAsia="Cambria" w:hAnsi="Cambria" w:cs="Cambria"/>
          <w:b/>
        </w:rPr>
        <w:t xml:space="preserve"> Душица Љубинковић</w:t>
      </w:r>
    </w:p>
    <w:p w14:paraId="3E08325B" w14:textId="77777777" w:rsidR="0050350B" w:rsidRDefault="00000000">
      <w:pPr>
        <w:spacing w:before="120"/>
        <w:rPr>
          <w:rFonts w:ascii="Cambria" w:eastAsia="Cambria" w:hAnsi="Cambria" w:cs="Cambria"/>
        </w:rPr>
      </w:pPr>
      <w:r>
        <w:rPr>
          <w:rFonts w:ascii="Cambria" w:eastAsia="Cambria" w:hAnsi="Cambria" w:cs="Cambria"/>
        </w:rPr>
        <w:t>Студент 2. године студија:</w:t>
      </w:r>
      <w:r>
        <w:rPr>
          <w:rFonts w:ascii="Cambria" w:eastAsia="Cambria" w:hAnsi="Cambria" w:cs="Cambria"/>
          <w:b/>
        </w:rPr>
        <w:t xml:space="preserve"> </w:t>
      </w:r>
      <w:r>
        <w:rPr>
          <w:rFonts w:ascii="Cambria" w:eastAsia="Cambria" w:hAnsi="Cambria" w:cs="Cambria"/>
        </w:rPr>
        <w:t>ДАС Филологије на Филозофском факултету Универзитета у Нишу</w:t>
      </w:r>
    </w:p>
    <w:p w14:paraId="5B80AEEA" w14:textId="77777777" w:rsidR="0050350B" w:rsidRDefault="0050350B">
      <w:pPr>
        <w:spacing w:before="120"/>
        <w:rPr>
          <w:rFonts w:ascii="Cambria" w:eastAsia="Cambria" w:hAnsi="Cambria" w:cs="Cambria"/>
        </w:rPr>
      </w:pPr>
    </w:p>
    <w:p w14:paraId="72C32963" w14:textId="77777777" w:rsidR="0050350B" w:rsidRDefault="00000000">
      <w:pPr>
        <w:spacing w:before="120" w:after="120"/>
        <w:rPr>
          <w:rFonts w:ascii="Cambria" w:eastAsia="Cambria" w:hAnsi="Cambria" w:cs="Cambria"/>
        </w:rPr>
      </w:pPr>
      <w:r>
        <w:rPr>
          <w:rFonts w:ascii="Cambria" w:eastAsia="Cambria" w:hAnsi="Cambria" w:cs="Cambria"/>
        </w:rPr>
        <w:t>Просечна оцена и број кредита у току студија:</w:t>
      </w:r>
    </w:p>
    <w:p w14:paraId="4417A7C3" w14:textId="77777777" w:rsidR="0050350B" w:rsidRDefault="00000000">
      <w:pPr>
        <w:numPr>
          <w:ilvl w:val="0"/>
          <w:numId w:val="1"/>
        </w:numPr>
        <w:spacing w:before="120" w:after="120"/>
        <w:rPr>
          <w:rFonts w:ascii="Cambria" w:eastAsia="Cambria" w:hAnsi="Cambria" w:cs="Cambria"/>
        </w:rPr>
      </w:pPr>
      <w:r>
        <w:rPr>
          <w:rFonts w:ascii="Cambria" w:eastAsia="Cambria" w:hAnsi="Cambria" w:cs="Cambria"/>
        </w:rPr>
        <w:t>на основним студијама: 9, 78 (266 ЕСПБ)</w:t>
      </w:r>
    </w:p>
    <w:p w14:paraId="5A8BB3C9" w14:textId="77777777" w:rsidR="0050350B" w:rsidRDefault="00000000">
      <w:pPr>
        <w:numPr>
          <w:ilvl w:val="0"/>
          <w:numId w:val="1"/>
        </w:numPr>
        <w:spacing w:before="120" w:after="120"/>
        <w:rPr>
          <w:rFonts w:ascii="Cambria" w:eastAsia="Cambria" w:hAnsi="Cambria" w:cs="Cambria"/>
        </w:rPr>
      </w:pPr>
      <w:r>
        <w:rPr>
          <w:rFonts w:ascii="Cambria" w:eastAsia="Cambria" w:hAnsi="Cambria" w:cs="Cambria"/>
        </w:rPr>
        <w:t>на мастер студијама:  9, 86 (60 ЕСПБ)</w:t>
      </w:r>
    </w:p>
    <w:p w14:paraId="3C7D1EF4" w14:textId="77777777" w:rsidR="0050350B" w:rsidRDefault="00000000">
      <w:pPr>
        <w:numPr>
          <w:ilvl w:val="0"/>
          <w:numId w:val="1"/>
        </w:numPr>
        <w:spacing w:before="120" w:after="120"/>
        <w:rPr>
          <w:rFonts w:ascii="Cambria" w:eastAsia="Cambria" w:hAnsi="Cambria" w:cs="Cambria"/>
        </w:rPr>
      </w:pPr>
      <w:r>
        <w:rPr>
          <w:rFonts w:ascii="Cambria" w:eastAsia="Cambria" w:hAnsi="Cambria" w:cs="Cambria"/>
        </w:rPr>
        <w:t>на докторским студијама: 9, 86</w:t>
      </w:r>
    </w:p>
    <w:p w14:paraId="271956ED" w14:textId="77777777" w:rsidR="0050350B" w:rsidRDefault="0050350B">
      <w:pPr>
        <w:spacing w:before="120" w:after="120"/>
        <w:rPr>
          <w:rFonts w:ascii="Cambria" w:eastAsia="Cambria" w:hAnsi="Cambria" w:cs="Cambria"/>
        </w:rPr>
      </w:pPr>
    </w:p>
    <w:p w14:paraId="1228853D" w14:textId="77777777" w:rsidR="0050350B" w:rsidRDefault="00000000">
      <w:pPr>
        <w:spacing w:before="120" w:after="120"/>
        <w:rPr>
          <w:rFonts w:ascii="Cambria" w:eastAsia="Cambria" w:hAnsi="Cambria" w:cs="Cambria"/>
        </w:rPr>
      </w:pPr>
      <w:r>
        <w:rPr>
          <w:rFonts w:ascii="Cambria" w:eastAsia="Cambria" w:hAnsi="Cambria" w:cs="Cambria"/>
        </w:rPr>
        <w:t>Датум првог ангажовања као демонстратора: /</w:t>
      </w:r>
    </w:p>
    <w:p w14:paraId="378C1F0C" w14:textId="77777777" w:rsidR="0050350B" w:rsidRDefault="00000000">
      <w:pPr>
        <w:spacing w:before="120" w:after="120"/>
        <w:rPr>
          <w:rFonts w:ascii="Cambria" w:eastAsia="Cambria" w:hAnsi="Cambria" w:cs="Cambria"/>
        </w:rPr>
      </w:pPr>
      <w:r>
        <w:rPr>
          <w:rFonts w:ascii="Cambria" w:eastAsia="Cambria" w:hAnsi="Cambria" w:cs="Cambria"/>
        </w:rPr>
        <w:tab/>
      </w:r>
      <w:r>
        <w:rPr>
          <w:rFonts w:ascii="Cambria" w:eastAsia="Cambria" w:hAnsi="Cambria" w:cs="Cambria"/>
        </w:rPr>
        <w:tab/>
      </w:r>
      <w:r>
        <w:rPr>
          <w:rFonts w:ascii="Cambria" w:eastAsia="Cambria" w:hAnsi="Cambria" w:cs="Cambria"/>
        </w:rPr>
        <w:tab/>
      </w:r>
    </w:p>
    <w:p w14:paraId="158FD771" w14:textId="77777777" w:rsidR="0050350B" w:rsidRDefault="00000000">
      <w:pPr>
        <w:spacing w:before="120" w:after="120"/>
        <w:jc w:val="center"/>
        <w:rPr>
          <w:rFonts w:ascii="Cambria" w:eastAsia="Cambria" w:hAnsi="Cambria" w:cs="Cambria"/>
          <w:b/>
        </w:rPr>
      </w:pPr>
      <w:r>
        <w:rPr>
          <w:rFonts w:ascii="Cambria" w:eastAsia="Cambria" w:hAnsi="Cambria" w:cs="Cambria"/>
          <w:b/>
        </w:rPr>
        <w:t>ФОНД ЧАСОВА</w:t>
      </w:r>
    </w:p>
    <w:p w14:paraId="4A48D9D9" w14:textId="77777777" w:rsidR="0050350B" w:rsidRDefault="00000000">
      <w:pPr>
        <w:spacing w:before="120" w:after="120"/>
        <w:rPr>
          <w:rFonts w:ascii="Cambria" w:eastAsia="Cambria" w:hAnsi="Cambria" w:cs="Cambria"/>
        </w:rPr>
      </w:pPr>
      <w:r>
        <w:rPr>
          <w:rFonts w:ascii="Cambria" w:eastAsia="Cambria" w:hAnsi="Cambria" w:cs="Cambria"/>
        </w:rPr>
        <w:t>Студијски програм на коме је потребна помоћ демонстратора:</w:t>
      </w:r>
    </w:p>
    <w:p w14:paraId="67DA44D4" w14:textId="77777777" w:rsidR="0050350B" w:rsidRDefault="00000000">
      <w:pPr>
        <w:spacing w:before="120" w:after="120"/>
        <w:rPr>
          <w:rFonts w:ascii="Cambria" w:eastAsia="Cambria" w:hAnsi="Cambria" w:cs="Cambria"/>
        </w:rPr>
      </w:pPr>
      <w:r>
        <w:rPr>
          <w:rFonts w:ascii="Cambria" w:eastAsia="Cambria" w:hAnsi="Cambria" w:cs="Cambria"/>
          <w:b/>
          <w:u w:val="single"/>
        </w:rPr>
        <w:t>ОАС</w:t>
      </w:r>
      <w:r>
        <w:rPr>
          <w:rFonts w:ascii="Cambria" w:eastAsia="Cambria" w:hAnsi="Cambria" w:cs="Cambria"/>
          <w:b/>
        </w:rPr>
        <w:t xml:space="preserve">  </w:t>
      </w:r>
      <w:r>
        <w:rPr>
          <w:rFonts w:ascii="Cambria" w:eastAsia="Cambria" w:hAnsi="Cambria" w:cs="Cambria"/>
        </w:rPr>
        <w:t>Англистике</w:t>
      </w:r>
    </w:p>
    <w:p w14:paraId="3B8F618B" w14:textId="77777777" w:rsidR="0050350B" w:rsidRDefault="0050350B">
      <w:pPr>
        <w:spacing w:before="120" w:after="120"/>
        <w:rPr>
          <w:rFonts w:ascii="Cambria" w:eastAsia="Cambria" w:hAnsi="Cambria" w:cs="Cambria"/>
        </w:rPr>
      </w:pPr>
    </w:p>
    <w:p w14:paraId="069DD3E3" w14:textId="77777777" w:rsidR="0050350B" w:rsidRDefault="00000000">
      <w:pPr>
        <w:spacing w:before="120" w:after="120"/>
        <w:rPr>
          <w:rFonts w:ascii="Cambria" w:eastAsia="Cambria" w:hAnsi="Cambria" w:cs="Cambria"/>
        </w:rPr>
      </w:pPr>
      <w:r>
        <w:rPr>
          <w:rFonts w:ascii="Cambria" w:eastAsia="Cambria" w:hAnsi="Cambria" w:cs="Cambria"/>
        </w:rPr>
        <w:t>Предмети на којима би демонстратор био ангажован:</w:t>
      </w:r>
    </w:p>
    <w:tbl>
      <w:tblPr>
        <w:tblStyle w:val="a"/>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7"/>
        <w:gridCol w:w="6253"/>
        <w:gridCol w:w="1197"/>
        <w:gridCol w:w="2114"/>
      </w:tblGrid>
      <w:tr w:rsidR="0050350B" w14:paraId="3BCE2DE8" w14:textId="77777777">
        <w:tc>
          <w:tcPr>
            <w:tcW w:w="467" w:type="dxa"/>
          </w:tcPr>
          <w:p w14:paraId="6FD65C64" w14:textId="77777777" w:rsidR="0050350B" w:rsidRDefault="0050350B">
            <w:pPr>
              <w:spacing w:before="120" w:after="120"/>
              <w:rPr>
                <w:rFonts w:ascii="Cambria" w:eastAsia="Cambria" w:hAnsi="Cambria" w:cs="Cambria"/>
              </w:rPr>
            </w:pPr>
          </w:p>
        </w:tc>
        <w:tc>
          <w:tcPr>
            <w:tcW w:w="6253" w:type="dxa"/>
          </w:tcPr>
          <w:p w14:paraId="0DA359A0" w14:textId="77777777" w:rsidR="0050350B" w:rsidRDefault="00000000">
            <w:pPr>
              <w:spacing w:before="120" w:after="120"/>
              <w:rPr>
                <w:rFonts w:ascii="Cambria" w:eastAsia="Cambria" w:hAnsi="Cambria" w:cs="Cambria"/>
              </w:rPr>
            </w:pPr>
            <w:r>
              <w:rPr>
                <w:rFonts w:ascii="Cambria" w:eastAsia="Cambria" w:hAnsi="Cambria" w:cs="Cambria"/>
              </w:rPr>
              <w:t>Назив предмета и програма на којима се изводи</w:t>
            </w:r>
          </w:p>
        </w:tc>
        <w:tc>
          <w:tcPr>
            <w:tcW w:w="1197" w:type="dxa"/>
          </w:tcPr>
          <w:p w14:paraId="4EB1F4D0" w14:textId="77777777" w:rsidR="0050350B" w:rsidRDefault="00000000">
            <w:pPr>
              <w:spacing w:before="120" w:after="120"/>
              <w:rPr>
                <w:rFonts w:ascii="Cambria" w:eastAsia="Cambria" w:hAnsi="Cambria" w:cs="Cambria"/>
              </w:rPr>
            </w:pPr>
            <w:r>
              <w:rPr>
                <w:rFonts w:ascii="Cambria" w:eastAsia="Cambria" w:hAnsi="Cambria" w:cs="Cambria"/>
              </w:rPr>
              <w:t>семестар</w:t>
            </w:r>
          </w:p>
        </w:tc>
        <w:tc>
          <w:tcPr>
            <w:tcW w:w="2114" w:type="dxa"/>
          </w:tcPr>
          <w:p w14:paraId="1C09B76A" w14:textId="77777777" w:rsidR="0050350B" w:rsidRDefault="00000000">
            <w:pPr>
              <w:spacing w:before="120" w:after="120"/>
              <w:rPr>
                <w:rFonts w:ascii="Cambria" w:eastAsia="Cambria" w:hAnsi="Cambria" w:cs="Cambria"/>
              </w:rPr>
            </w:pPr>
            <w:r>
              <w:rPr>
                <w:rFonts w:ascii="Cambria" w:eastAsia="Cambria" w:hAnsi="Cambria" w:cs="Cambria"/>
              </w:rPr>
              <w:t>број часова вежби</w:t>
            </w:r>
          </w:p>
        </w:tc>
      </w:tr>
      <w:tr w:rsidR="0050350B" w14:paraId="2F5A0A14" w14:textId="77777777">
        <w:tc>
          <w:tcPr>
            <w:tcW w:w="467" w:type="dxa"/>
          </w:tcPr>
          <w:p w14:paraId="6FC3F34C" w14:textId="77777777" w:rsidR="0050350B" w:rsidRDefault="00000000">
            <w:pPr>
              <w:spacing w:before="120" w:after="120"/>
              <w:rPr>
                <w:rFonts w:ascii="Cambria" w:eastAsia="Cambria" w:hAnsi="Cambria" w:cs="Cambria"/>
              </w:rPr>
            </w:pPr>
            <w:r>
              <w:rPr>
                <w:rFonts w:ascii="Cambria" w:eastAsia="Cambria" w:hAnsi="Cambria" w:cs="Cambria"/>
              </w:rPr>
              <w:t>1.</w:t>
            </w:r>
          </w:p>
        </w:tc>
        <w:tc>
          <w:tcPr>
            <w:tcW w:w="6253" w:type="dxa"/>
          </w:tcPr>
          <w:p w14:paraId="4B599887" w14:textId="77777777" w:rsidR="0050350B" w:rsidRDefault="00000000">
            <w:pPr>
              <w:spacing w:before="120" w:after="120"/>
              <w:rPr>
                <w:rFonts w:ascii="Cambria" w:eastAsia="Cambria" w:hAnsi="Cambria" w:cs="Cambria"/>
                <w:b/>
              </w:rPr>
            </w:pPr>
            <w:r>
              <w:rPr>
                <w:rFonts w:ascii="Cambria" w:eastAsia="Cambria" w:hAnsi="Cambria" w:cs="Cambria"/>
                <w:b/>
              </w:rPr>
              <w:t>Аустралијске студије</w:t>
            </w:r>
          </w:p>
        </w:tc>
        <w:tc>
          <w:tcPr>
            <w:tcW w:w="1197" w:type="dxa"/>
          </w:tcPr>
          <w:p w14:paraId="473D5EDD" w14:textId="77777777" w:rsidR="0050350B" w:rsidRDefault="00000000">
            <w:pPr>
              <w:spacing w:before="120" w:after="120"/>
              <w:jc w:val="center"/>
              <w:rPr>
                <w:rFonts w:ascii="Cambria" w:eastAsia="Cambria" w:hAnsi="Cambria" w:cs="Cambria"/>
                <w:b/>
              </w:rPr>
            </w:pPr>
            <w:r>
              <w:rPr>
                <w:rFonts w:ascii="Cambria" w:eastAsia="Cambria" w:hAnsi="Cambria" w:cs="Cambria"/>
                <w:b/>
              </w:rPr>
              <w:t>6.</w:t>
            </w:r>
          </w:p>
        </w:tc>
        <w:tc>
          <w:tcPr>
            <w:tcW w:w="2114" w:type="dxa"/>
          </w:tcPr>
          <w:p w14:paraId="186D2CBD" w14:textId="77777777" w:rsidR="0050350B" w:rsidRDefault="00000000">
            <w:pPr>
              <w:spacing w:before="120" w:after="120"/>
              <w:jc w:val="center"/>
              <w:rPr>
                <w:rFonts w:ascii="Cambria" w:eastAsia="Cambria" w:hAnsi="Cambria" w:cs="Cambria"/>
                <w:b/>
              </w:rPr>
            </w:pPr>
            <w:r>
              <w:rPr>
                <w:rFonts w:ascii="Cambria" w:eastAsia="Cambria" w:hAnsi="Cambria" w:cs="Cambria"/>
                <w:b/>
              </w:rPr>
              <w:t>1</w:t>
            </w:r>
          </w:p>
        </w:tc>
      </w:tr>
      <w:tr w:rsidR="0050350B" w14:paraId="1E63577E" w14:textId="77777777">
        <w:tc>
          <w:tcPr>
            <w:tcW w:w="467" w:type="dxa"/>
          </w:tcPr>
          <w:p w14:paraId="2C417CAE" w14:textId="77777777" w:rsidR="0050350B" w:rsidRDefault="00000000">
            <w:pPr>
              <w:spacing w:before="120" w:after="120"/>
              <w:rPr>
                <w:rFonts w:ascii="Cambria" w:eastAsia="Cambria" w:hAnsi="Cambria" w:cs="Cambria"/>
              </w:rPr>
            </w:pPr>
            <w:r>
              <w:rPr>
                <w:rFonts w:ascii="Cambria" w:eastAsia="Cambria" w:hAnsi="Cambria" w:cs="Cambria"/>
              </w:rPr>
              <w:t>2.</w:t>
            </w:r>
          </w:p>
        </w:tc>
        <w:tc>
          <w:tcPr>
            <w:tcW w:w="6253" w:type="dxa"/>
          </w:tcPr>
          <w:p w14:paraId="6758E9C3" w14:textId="77777777" w:rsidR="0050350B" w:rsidRDefault="00000000">
            <w:pPr>
              <w:spacing w:before="120" w:after="120"/>
              <w:rPr>
                <w:rFonts w:ascii="Cambria" w:eastAsia="Cambria" w:hAnsi="Cambria" w:cs="Cambria"/>
                <w:b/>
              </w:rPr>
            </w:pPr>
            <w:r>
              <w:rPr>
                <w:rFonts w:ascii="Cambria" w:eastAsia="Cambria" w:hAnsi="Cambria" w:cs="Cambria"/>
                <w:b/>
              </w:rPr>
              <w:t>Англоамеричка књижевност 2</w:t>
            </w:r>
          </w:p>
        </w:tc>
        <w:tc>
          <w:tcPr>
            <w:tcW w:w="1197" w:type="dxa"/>
          </w:tcPr>
          <w:p w14:paraId="590CD3C7" w14:textId="77777777" w:rsidR="0050350B" w:rsidRDefault="00000000">
            <w:pPr>
              <w:spacing w:before="120" w:after="120"/>
              <w:jc w:val="center"/>
              <w:rPr>
                <w:rFonts w:ascii="Cambria" w:eastAsia="Cambria" w:hAnsi="Cambria" w:cs="Cambria"/>
                <w:b/>
              </w:rPr>
            </w:pPr>
            <w:r>
              <w:rPr>
                <w:rFonts w:ascii="Cambria" w:eastAsia="Cambria" w:hAnsi="Cambria" w:cs="Cambria"/>
                <w:b/>
              </w:rPr>
              <w:t>8.</w:t>
            </w:r>
          </w:p>
        </w:tc>
        <w:tc>
          <w:tcPr>
            <w:tcW w:w="2114" w:type="dxa"/>
            <w:vAlign w:val="center"/>
          </w:tcPr>
          <w:p w14:paraId="5C254F62" w14:textId="77777777" w:rsidR="0050350B" w:rsidRDefault="00000000">
            <w:pPr>
              <w:spacing w:before="120" w:after="120"/>
              <w:jc w:val="center"/>
              <w:rPr>
                <w:rFonts w:ascii="Cambria" w:eastAsia="Cambria" w:hAnsi="Cambria" w:cs="Cambria"/>
                <w:b/>
              </w:rPr>
            </w:pPr>
            <w:r>
              <w:rPr>
                <w:rFonts w:ascii="Cambria" w:eastAsia="Cambria" w:hAnsi="Cambria" w:cs="Cambria"/>
                <w:b/>
              </w:rPr>
              <w:t>8</w:t>
            </w:r>
          </w:p>
        </w:tc>
      </w:tr>
      <w:tr w:rsidR="0050350B" w14:paraId="3915CB02" w14:textId="77777777">
        <w:tc>
          <w:tcPr>
            <w:tcW w:w="7917" w:type="dxa"/>
            <w:gridSpan w:val="3"/>
          </w:tcPr>
          <w:p w14:paraId="64203E09" w14:textId="77777777" w:rsidR="0050350B" w:rsidRDefault="00000000">
            <w:pPr>
              <w:spacing w:before="120" w:after="120"/>
              <w:jc w:val="right"/>
              <w:rPr>
                <w:rFonts w:ascii="Cambria" w:eastAsia="Cambria" w:hAnsi="Cambria" w:cs="Cambria"/>
              </w:rPr>
            </w:pPr>
            <w:r>
              <w:rPr>
                <w:rFonts w:ascii="Cambria" w:eastAsia="Cambria" w:hAnsi="Cambria" w:cs="Cambria"/>
              </w:rPr>
              <w:t>УКУПНО</w:t>
            </w:r>
          </w:p>
        </w:tc>
        <w:tc>
          <w:tcPr>
            <w:tcW w:w="2114" w:type="dxa"/>
          </w:tcPr>
          <w:p w14:paraId="43F8C120" w14:textId="77777777" w:rsidR="0050350B" w:rsidRDefault="00000000">
            <w:pPr>
              <w:spacing w:before="120" w:after="120"/>
              <w:jc w:val="center"/>
              <w:rPr>
                <w:rFonts w:ascii="Cambria" w:eastAsia="Cambria" w:hAnsi="Cambria" w:cs="Cambria"/>
                <w:b/>
              </w:rPr>
            </w:pPr>
            <w:r>
              <w:rPr>
                <w:rFonts w:ascii="Cambria" w:eastAsia="Cambria" w:hAnsi="Cambria" w:cs="Cambria"/>
                <w:b/>
              </w:rPr>
              <w:t>9</w:t>
            </w:r>
          </w:p>
        </w:tc>
      </w:tr>
    </w:tbl>
    <w:p w14:paraId="1419D22A" w14:textId="77777777" w:rsidR="0050350B" w:rsidRDefault="0050350B">
      <w:pPr>
        <w:spacing w:before="120" w:after="120"/>
        <w:rPr>
          <w:rFonts w:ascii="Cambria" w:eastAsia="Cambria" w:hAnsi="Cambria" w:cs="Cambria"/>
        </w:rPr>
      </w:pPr>
    </w:p>
    <w:p w14:paraId="3DA03ED8" w14:textId="77777777" w:rsidR="0050350B" w:rsidRDefault="0050350B">
      <w:pPr>
        <w:spacing w:before="120" w:after="120"/>
        <w:rPr>
          <w:rFonts w:ascii="Cambria" w:eastAsia="Cambria" w:hAnsi="Cambria" w:cs="Cambria"/>
        </w:rPr>
      </w:pPr>
    </w:p>
    <w:p w14:paraId="4797B70A" w14:textId="77777777" w:rsidR="0050350B" w:rsidRDefault="00000000">
      <w:pPr>
        <w:spacing w:before="120" w:after="120"/>
        <w:jc w:val="center"/>
        <w:rPr>
          <w:rFonts w:ascii="Cambria" w:eastAsia="Cambria" w:hAnsi="Cambria" w:cs="Cambria"/>
          <w:b/>
          <w:sz w:val="28"/>
          <w:szCs w:val="28"/>
        </w:rPr>
      </w:pPr>
      <w:r>
        <w:rPr>
          <w:rFonts w:ascii="Cambria" w:eastAsia="Cambria" w:hAnsi="Cambria" w:cs="Cambria"/>
          <w:b/>
          <w:sz w:val="28"/>
          <w:szCs w:val="28"/>
        </w:rPr>
        <w:t>Образложење потребе за ангажовањем демонстратора</w:t>
      </w:r>
    </w:p>
    <w:p w14:paraId="2255DAEB" w14:textId="77777777" w:rsidR="0050350B" w:rsidRDefault="0050350B">
      <w:pPr>
        <w:spacing w:before="120" w:after="120"/>
        <w:ind w:firstLine="720"/>
        <w:jc w:val="both"/>
        <w:rPr>
          <w:rFonts w:ascii="Cambria" w:eastAsia="Cambria" w:hAnsi="Cambria" w:cs="Cambria"/>
          <w:b/>
          <w:u w:val="single"/>
        </w:rPr>
      </w:pPr>
    </w:p>
    <w:p w14:paraId="52BC2C82" w14:textId="77777777" w:rsidR="0050350B" w:rsidRDefault="00000000">
      <w:pPr>
        <w:spacing w:before="120" w:after="120"/>
        <w:ind w:firstLine="720"/>
        <w:jc w:val="both"/>
        <w:rPr>
          <w:rFonts w:ascii="Cambria" w:eastAsia="Cambria" w:hAnsi="Cambria" w:cs="Cambria"/>
        </w:rPr>
      </w:pPr>
      <w:bookmarkStart w:id="0" w:name="_heading=h.gjdgxs" w:colFirst="0" w:colLast="0"/>
      <w:bookmarkEnd w:id="0"/>
      <w:r>
        <w:rPr>
          <w:rFonts w:ascii="Cambria" w:eastAsia="Cambria" w:hAnsi="Cambria" w:cs="Cambria"/>
        </w:rPr>
        <w:t xml:space="preserve">Мср Душица Љубинковић је у периоду од 2021-2023, у својству истраживача-приправника, била ангажована на Департману за англистику Филозофског факултета у Нишу и држала вежбе из предмета Песништво енглеског романтизма, Аустралијске студије, Англоамеричка књижевност 1 и Англоамеричка књижевност 2. Уговор по коме је ангажована на факултету истиче 28. фебруара 2024. године. Као студент 2. године Докторских академских студија Филологије, мср Душица Љубинковић је тренутно у фази припреме и писања пријаве докторске дисертације, што је истовремено и предуслов да буде примљена у више истраживачко звање и ангажована на Департману као истраживач-сарадник. </w:t>
      </w:r>
    </w:p>
    <w:p w14:paraId="1804477A" w14:textId="77777777" w:rsidR="0050350B" w:rsidRDefault="00000000">
      <w:pPr>
        <w:spacing w:before="120" w:after="120"/>
        <w:ind w:firstLine="720"/>
        <w:jc w:val="both"/>
        <w:rPr>
          <w:rFonts w:ascii="Cambria" w:eastAsia="Cambria" w:hAnsi="Cambria" w:cs="Cambria"/>
        </w:rPr>
      </w:pPr>
      <w:r>
        <w:rPr>
          <w:rFonts w:ascii="Cambria" w:eastAsia="Cambria" w:hAnsi="Cambria" w:cs="Cambria"/>
        </w:rPr>
        <w:t xml:space="preserve">Имајући у виду дужину процедуре око прихватања пријаве докторског рада, као и процедуре везане за избор у звање истраживача-сарадника, констатујемо да се до 28. фебруара 2024. године неће стећи услови да се са мср Душицом Љубинковић склопи нови уговор. Стога предлажемо да она током пролећног семестра буде ангажована као демонстратор на истим предметима на којима је и до сада радила. Овим би се обезбедио континуитет у раду са студентима, а при том би било покривено и укупно 9 часова вежби на предметима које држе проф. др Милица Живковић и проф. др Наташа Тучев у пролећном семестру. Подаци о оптерећењу наставника и сарадника на Департману за англистику доступни су у </w:t>
      </w:r>
      <w:r>
        <w:rPr>
          <w:rFonts w:ascii="Cambria" w:eastAsia="Cambria" w:hAnsi="Cambria" w:cs="Cambria"/>
          <w:i/>
        </w:rPr>
        <w:t>Плану извођења наставе и распоређивања наставника и сарадника на студијским програмима Филозофског факутета у Нишу</w:t>
      </w:r>
      <w:r>
        <w:rPr>
          <w:rFonts w:ascii="Cambria" w:eastAsia="Cambria" w:hAnsi="Cambria" w:cs="Cambria"/>
        </w:rPr>
        <w:t xml:space="preserve"> у </w:t>
      </w:r>
      <w:r>
        <w:rPr>
          <w:rFonts w:ascii="Cambria" w:eastAsia="Cambria" w:hAnsi="Cambria" w:cs="Cambria"/>
          <w:i/>
        </w:rPr>
        <w:t>школској 2023/2024. години.</w:t>
      </w:r>
    </w:p>
    <w:p w14:paraId="7736DB66" w14:textId="77777777" w:rsidR="0050350B" w:rsidRDefault="0050350B">
      <w:pPr>
        <w:spacing w:before="120" w:after="120"/>
        <w:ind w:firstLine="720"/>
        <w:jc w:val="both"/>
        <w:rPr>
          <w:rFonts w:ascii="Cambria" w:eastAsia="Cambria" w:hAnsi="Cambria" w:cs="Cambria"/>
        </w:rPr>
      </w:pPr>
    </w:p>
    <w:p w14:paraId="0E8BCE38" w14:textId="77777777" w:rsidR="0050350B" w:rsidRDefault="0050350B">
      <w:pPr>
        <w:spacing w:before="120" w:after="120"/>
        <w:rPr>
          <w:rFonts w:ascii="Cambria" w:eastAsia="Cambria" w:hAnsi="Cambria" w:cs="Cambria"/>
        </w:rPr>
      </w:pPr>
    </w:p>
    <w:p w14:paraId="2472FF0E" w14:textId="77777777" w:rsidR="0050350B" w:rsidRDefault="00000000">
      <w:pPr>
        <w:spacing w:before="120" w:after="120"/>
        <w:rPr>
          <w:rFonts w:ascii="Cambria" w:eastAsia="Cambria" w:hAnsi="Cambria" w:cs="Cambria"/>
        </w:rPr>
      </w:pPr>
      <w:r>
        <w:rPr>
          <w:rFonts w:ascii="Cambria" w:eastAsia="Cambria" w:hAnsi="Cambria" w:cs="Cambria"/>
        </w:rPr>
        <w:t>У Нишу, 6. 12. 2023. године</w:t>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p>
    <w:p w14:paraId="6AAF8537" w14:textId="77777777" w:rsidR="0050350B" w:rsidRDefault="00000000">
      <w:pPr>
        <w:spacing w:before="120" w:after="120"/>
        <w:ind w:left="5040" w:firstLine="720"/>
        <w:rPr>
          <w:rFonts w:ascii="Cambria" w:eastAsia="Cambria" w:hAnsi="Cambria" w:cs="Cambria"/>
        </w:rPr>
      </w:pPr>
      <w:r>
        <w:rPr>
          <w:rFonts w:ascii="Cambria" w:eastAsia="Cambria" w:hAnsi="Cambria" w:cs="Cambria"/>
        </w:rPr>
        <w:t>Управница Департмана Англистика</w:t>
      </w:r>
    </w:p>
    <w:p w14:paraId="6A96739B" w14:textId="77777777" w:rsidR="0050350B" w:rsidRDefault="00000000">
      <w:pPr>
        <w:spacing w:before="120" w:after="120"/>
        <w:ind w:left="5040" w:firstLine="720"/>
        <w:rPr>
          <w:rFonts w:ascii="Cambria" w:eastAsia="Cambria" w:hAnsi="Cambria" w:cs="Cambria"/>
        </w:rPr>
      </w:pPr>
      <w:r>
        <w:rPr>
          <w:rFonts w:ascii="Cambria" w:eastAsia="Cambria" w:hAnsi="Cambria" w:cs="Cambria"/>
        </w:rPr>
        <w:t>Проф. др Виолета Стојичић</w:t>
      </w:r>
    </w:p>
    <w:p w14:paraId="28DDFF57" w14:textId="77777777" w:rsidR="0050350B" w:rsidRDefault="00000000">
      <w:pPr>
        <w:spacing w:before="120" w:after="120"/>
        <w:jc w:val="right"/>
        <w:rPr>
          <w:rFonts w:ascii="Cambria" w:eastAsia="Cambria" w:hAnsi="Cambria" w:cs="Cambria"/>
        </w:rPr>
      </w:pP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noProof/>
        </w:rPr>
        <w:drawing>
          <wp:inline distT="114300" distB="114300" distL="114300" distR="114300" wp14:anchorId="17058548" wp14:editId="49D6D9F2">
            <wp:extent cx="1457292" cy="764804"/>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457292" cy="764804"/>
                    </a:xfrm>
                    <a:prstGeom prst="rect">
                      <a:avLst/>
                    </a:prstGeom>
                    <a:ln/>
                  </pic:spPr>
                </pic:pic>
              </a:graphicData>
            </a:graphic>
          </wp:inline>
        </w:drawing>
      </w:r>
    </w:p>
    <w:p w14:paraId="67997403" w14:textId="77777777" w:rsidR="0050350B" w:rsidRDefault="00000000">
      <w:pPr>
        <w:spacing w:before="120" w:after="120"/>
        <w:rPr>
          <w:rFonts w:ascii="Cambria" w:eastAsia="Cambria" w:hAnsi="Cambria" w:cs="Cambria"/>
        </w:rPr>
      </w:pP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r>
        <w:rPr>
          <w:rFonts w:ascii="Cambria" w:eastAsia="Cambria" w:hAnsi="Cambria" w:cs="Cambria"/>
        </w:rPr>
        <w:tab/>
      </w:r>
    </w:p>
    <w:p w14:paraId="050474E7" w14:textId="77777777" w:rsidR="0050350B" w:rsidRDefault="0050350B">
      <w:pPr>
        <w:spacing w:before="120" w:after="120"/>
        <w:ind w:left="5040" w:firstLine="720"/>
        <w:rPr>
          <w:rFonts w:ascii="Cambria" w:eastAsia="Cambria" w:hAnsi="Cambria" w:cs="Cambria"/>
        </w:rPr>
      </w:pPr>
    </w:p>
    <w:sectPr w:rsidR="0050350B">
      <w:headerReference w:type="default" r:id="rId9"/>
      <w:pgSz w:w="12240" w:h="15840"/>
      <w:pgMar w:top="567" w:right="1134" w:bottom="426" w:left="1134" w:header="1276"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1D83A" w14:textId="77777777" w:rsidR="00E85F13" w:rsidRDefault="00E85F13">
      <w:r>
        <w:separator/>
      </w:r>
    </w:p>
  </w:endnote>
  <w:endnote w:type="continuationSeparator" w:id="0">
    <w:p w14:paraId="3539CD56" w14:textId="77777777" w:rsidR="00E85F13" w:rsidRDefault="00E85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39574" w14:textId="77777777" w:rsidR="00E85F13" w:rsidRDefault="00E85F13">
      <w:r>
        <w:separator/>
      </w:r>
    </w:p>
  </w:footnote>
  <w:footnote w:type="continuationSeparator" w:id="0">
    <w:p w14:paraId="60E1DFEA" w14:textId="77777777" w:rsidR="00E85F13" w:rsidRDefault="00E85F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E40EA" w14:textId="77777777" w:rsidR="0050350B" w:rsidRDefault="0050350B">
    <w:pPr>
      <w:widowControl w:val="0"/>
      <w:pBdr>
        <w:top w:val="nil"/>
        <w:left w:val="nil"/>
        <w:bottom w:val="nil"/>
        <w:right w:val="nil"/>
        <w:between w:val="nil"/>
      </w:pBdr>
      <w:spacing w:line="276" w:lineRule="auto"/>
      <w:rPr>
        <w:rFonts w:ascii="Cambria" w:eastAsia="Cambria" w:hAnsi="Cambria" w:cs="Cambria"/>
      </w:rPr>
    </w:pPr>
  </w:p>
  <w:tbl>
    <w:tblPr>
      <w:tblStyle w:val="a0"/>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92"/>
      <w:gridCol w:w="7069"/>
      <w:gridCol w:w="1401"/>
    </w:tblGrid>
    <w:tr w:rsidR="0050350B" w14:paraId="3AD2A792" w14:textId="77777777">
      <w:trPr>
        <w:trHeight w:val="367"/>
      </w:trPr>
      <w:tc>
        <w:tcPr>
          <w:tcW w:w="1492" w:type="dxa"/>
          <w:vMerge w:val="restart"/>
        </w:tcPr>
        <w:p w14:paraId="28BD1E30" w14:textId="77777777" w:rsidR="0050350B" w:rsidRDefault="00000000">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8240" behindDoc="0" locked="0" layoutInCell="1" hidden="0" allowOverlap="1" wp14:anchorId="0639F0EB" wp14:editId="77DC2063">
                <wp:simplePos x="0" y="0"/>
                <wp:positionH relativeFrom="column">
                  <wp:posOffset>6351</wp:posOffset>
                </wp:positionH>
                <wp:positionV relativeFrom="paragraph">
                  <wp:posOffset>41436</wp:posOffset>
                </wp:positionV>
                <wp:extent cx="792000" cy="792000"/>
                <wp:effectExtent l="0" t="0" r="0" b="0"/>
                <wp:wrapNone/>
                <wp:docPr id="3" name="image1.jpg" descr="grbBRAONtransp2x2300dpi"/>
                <wp:cNvGraphicFramePr/>
                <a:graphic xmlns:a="http://schemas.openxmlformats.org/drawingml/2006/main">
                  <a:graphicData uri="http://schemas.openxmlformats.org/drawingml/2006/picture">
                    <pic:pic xmlns:pic="http://schemas.openxmlformats.org/drawingml/2006/picture">
                      <pic:nvPicPr>
                        <pic:cNvPr id="0" name="image1.jpg" descr="grbBRAONtransp2x2300dpi"/>
                        <pic:cNvPicPr preferRelativeResize="0"/>
                      </pic:nvPicPr>
                      <pic:blipFill>
                        <a:blip r:embed="rId1"/>
                        <a:srcRect/>
                        <a:stretch>
                          <a:fillRect/>
                        </a:stretch>
                      </pic:blipFill>
                      <pic:spPr>
                        <a:xfrm>
                          <a:off x="0" y="0"/>
                          <a:ext cx="792000" cy="792000"/>
                        </a:xfrm>
                        <a:prstGeom prst="rect">
                          <a:avLst/>
                        </a:prstGeom>
                        <a:ln/>
                      </pic:spPr>
                    </pic:pic>
                  </a:graphicData>
                </a:graphic>
              </wp:anchor>
            </w:drawing>
          </w:r>
        </w:p>
      </w:tc>
      <w:tc>
        <w:tcPr>
          <w:tcW w:w="7069" w:type="dxa"/>
          <w:shd w:val="clear" w:color="auto" w:fill="FFFFFF"/>
          <w:vAlign w:val="center"/>
        </w:tcPr>
        <w:p w14:paraId="7A3BCE5B" w14:textId="77777777" w:rsidR="0050350B" w:rsidRDefault="00000000">
          <w:pPr>
            <w:pBdr>
              <w:top w:val="nil"/>
              <w:left w:val="nil"/>
              <w:bottom w:val="nil"/>
              <w:right w:val="nil"/>
              <w:between w:val="nil"/>
            </w:pBdr>
            <w:tabs>
              <w:tab w:val="center" w:pos="4320"/>
              <w:tab w:val="right" w:pos="8640"/>
            </w:tabs>
            <w:jc w:val="center"/>
            <w:rPr>
              <w:rFonts w:ascii="Cambria" w:eastAsia="Cambria" w:hAnsi="Cambria" w:cs="Cambria"/>
              <w:color w:val="000000"/>
            </w:rPr>
          </w:pPr>
          <w:r>
            <w:rPr>
              <w:rFonts w:ascii="Cambria" w:eastAsia="Cambria" w:hAnsi="Cambria" w:cs="Cambria"/>
              <w:b/>
              <w:color w:val="000000"/>
            </w:rPr>
            <w:t>Универзитет у Нишу</w:t>
          </w:r>
        </w:p>
      </w:tc>
      <w:tc>
        <w:tcPr>
          <w:tcW w:w="1401" w:type="dxa"/>
          <w:vMerge w:val="restart"/>
        </w:tcPr>
        <w:p w14:paraId="63687EBB" w14:textId="77777777" w:rsidR="0050350B" w:rsidRDefault="00000000">
          <w:pPr>
            <w:pBdr>
              <w:top w:val="nil"/>
              <w:left w:val="nil"/>
              <w:bottom w:val="nil"/>
              <w:right w:val="nil"/>
              <w:between w:val="nil"/>
            </w:pBdr>
            <w:tabs>
              <w:tab w:val="center" w:pos="4320"/>
              <w:tab w:val="right" w:pos="8640"/>
            </w:tabs>
            <w:jc w:val="right"/>
            <w:rPr>
              <w:color w:val="000000"/>
            </w:rPr>
          </w:pPr>
          <w:r>
            <w:rPr>
              <w:noProof/>
            </w:rPr>
            <w:drawing>
              <wp:anchor distT="0" distB="0" distL="114300" distR="114300" simplePos="0" relativeHeight="251659264" behindDoc="0" locked="0" layoutInCell="1" hidden="0" allowOverlap="1" wp14:anchorId="52D37EEF" wp14:editId="16B9722A">
                <wp:simplePos x="0" y="0"/>
                <wp:positionH relativeFrom="column">
                  <wp:posOffset>17368</wp:posOffset>
                </wp:positionH>
                <wp:positionV relativeFrom="paragraph">
                  <wp:posOffset>70494</wp:posOffset>
                </wp:positionV>
                <wp:extent cx="724517" cy="723900"/>
                <wp:effectExtent l="0" t="0" r="0" b="0"/>
                <wp:wrapNone/>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724517" cy="723900"/>
                        </a:xfrm>
                        <a:prstGeom prst="rect">
                          <a:avLst/>
                        </a:prstGeom>
                        <a:ln/>
                      </pic:spPr>
                    </pic:pic>
                  </a:graphicData>
                </a:graphic>
              </wp:anchor>
            </w:drawing>
          </w:r>
        </w:p>
      </w:tc>
    </w:tr>
    <w:tr w:rsidR="0050350B" w14:paraId="31D48034" w14:textId="77777777">
      <w:trPr>
        <w:trHeight w:val="467"/>
      </w:trPr>
      <w:tc>
        <w:tcPr>
          <w:tcW w:w="1492" w:type="dxa"/>
          <w:vMerge/>
        </w:tcPr>
        <w:p w14:paraId="3E736B80" w14:textId="77777777" w:rsidR="0050350B" w:rsidRDefault="0050350B">
          <w:pPr>
            <w:widowControl w:val="0"/>
            <w:pBdr>
              <w:top w:val="nil"/>
              <w:left w:val="nil"/>
              <w:bottom w:val="nil"/>
              <w:right w:val="nil"/>
              <w:between w:val="nil"/>
            </w:pBdr>
            <w:spacing w:line="276" w:lineRule="auto"/>
            <w:rPr>
              <w:color w:val="000000"/>
            </w:rPr>
          </w:pPr>
        </w:p>
      </w:tc>
      <w:tc>
        <w:tcPr>
          <w:tcW w:w="7069" w:type="dxa"/>
          <w:shd w:val="clear" w:color="auto" w:fill="E6E6E6"/>
          <w:vAlign w:val="center"/>
        </w:tcPr>
        <w:p w14:paraId="6CEFD0B5" w14:textId="77777777" w:rsidR="0050350B" w:rsidRDefault="00000000">
          <w:pPr>
            <w:pBdr>
              <w:top w:val="nil"/>
              <w:left w:val="nil"/>
              <w:bottom w:val="nil"/>
              <w:right w:val="nil"/>
              <w:between w:val="nil"/>
            </w:pBdr>
            <w:tabs>
              <w:tab w:val="center" w:pos="4320"/>
              <w:tab w:val="right" w:pos="8640"/>
            </w:tabs>
            <w:jc w:val="center"/>
            <w:rPr>
              <w:rFonts w:ascii="Cambria" w:eastAsia="Cambria" w:hAnsi="Cambria" w:cs="Cambria"/>
              <w:b/>
              <w:color w:val="000000"/>
            </w:rPr>
          </w:pPr>
          <w:r>
            <w:rPr>
              <w:rFonts w:ascii="Cambria" w:eastAsia="Cambria" w:hAnsi="Cambria" w:cs="Cambria"/>
              <w:b/>
              <w:color w:val="000000"/>
            </w:rPr>
            <w:t>Филозофски факултет</w:t>
          </w:r>
        </w:p>
      </w:tc>
      <w:tc>
        <w:tcPr>
          <w:tcW w:w="1401" w:type="dxa"/>
          <w:vMerge/>
        </w:tcPr>
        <w:p w14:paraId="4726AD55" w14:textId="77777777" w:rsidR="0050350B" w:rsidRDefault="0050350B">
          <w:pPr>
            <w:widowControl w:val="0"/>
            <w:pBdr>
              <w:top w:val="nil"/>
              <w:left w:val="nil"/>
              <w:bottom w:val="nil"/>
              <w:right w:val="nil"/>
              <w:between w:val="nil"/>
            </w:pBdr>
            <w:spacing w:line="276" w:lineRule="auto"/>
            <w:rPr>
              <w:rFonts w:ascii="Cambria" w:eastAsia="Cambria" w:hAnsi="Cambria" w:cs="Cambria"/>
              <w:b/>
              <w:color w:val="000000"/>
            </w:rPr>
          </w:pPr>
        </w:p>
      </w:tc>
    </w:tr>
    <w:tr w:rsidR="0050350B" w14:paraId="0CEFA11A" w14:textId="77777777">
      <w:trPr>
        <w:trHeight w:val="465"/>
      </w:trPr>
      <w:tc>
        <w:tcPr>
          <w:tcW w:w="1492" w:type="dxa"/>
          <w:vMerge/>
        </w:tcPr>
        <w:p w14:paraId="40471B10" w14:textId="77777777" w:rsidR="0050350B" w:rsidRDefault="0050350B">
          <w:pPr>
            <w:widowControl w:val="0"/>
            <w:pBdr>
              <w:top w:val="nil"/>
              <w:left w:val="nil"/>
              <w:bottom w:val="nil"/>
              <w:right w:val="nil"/>
              <w:between w:val="nil"/>
            </w:pBdr>
            <w:spacing w:line="276" w:lineRule="auto"/>
            <w:rPr>
              <w:rFonts w:ascii="Cambria" w:eastAsia="Cambria" w:hAnsi="Cambria" w:cs="Cambria"/>
              <w:b/>
              <w:color w:val="000000"/>
            </w:rPr>
          </w:pPr>
        </w:p>
      </w:tc>
      <w:tc>
        <w:tcPr>
          <w:tcW w:w="7069" w:type="dxa"/>
          <w:shd w:val="clear" w:color="auto" w:fill="FFFFFF"/>
          <w:vAlign w:val="center"/>
        </w:tcPr>
        <w:p w14:paraId="02E61C4B" w14:textId="77777777" w:rsidR="0050350B" w:rsidRDefault="00000000">
          <w:pPr>
            <w:pBdr>
              <w:top w:val="nil"/>
              <w:left w:val="nil"/>
              <w:bottom w:val="nil"/>
              <w:right w:val="nil"/>
              <w:between w:val="nil"/>
            </w:pBdr>
            <w:tabs>
              <w:tab w:val="center" w:pos="4320"/>
              <w:tab w:val="right" w:pos="8640"/>
            </w:tabs>
            <w:jc w:val="center"/>
            <w:rPr>
              <w:rFonts w:ascii="Cambria" w:eastAsia="Cambria" w:hAnsi="Cambria" w:cs="Cambria"/>
              <w:b/>
              <w:color w:val="333399"/>
            </w:rPr>
          </w:pPr>
          <w:r>
            <w:rPr>
              <w:rFonts w:ascii="Cambria" w:eastAsia="Cambria" w:hAnsi="Cambria" w:cs="Cambria"/>
              <w:b/>
              <w:color w:val="333399"/>
            </w:rPr>
            <w:t>Департман за англистику</w:t>
          </w:r>
        </w:p>
      </w:tc>
      <w:tc>
        <w:tcPr>
          <w:tcW w:w="1401" w:type="dxa"/>
          <w:vMerge/>
        </w:tcPr>
        <w:p w14:paraId="50D816CD" w14:textId="77777777" w:rsidR="0050350B" w:rsidRDefault="0050350B">
          <w:pPr>
            <w:widowControl w:val="0"/>
            <w:pBdr>
              <w:top w:val="nil"/>
              <w:left w:val="nil"/>
              <w:bottom w:val="nil"/>
              <w:right w:val="nil"/>
              <w:between w:val="nil"/>
            </w:pBdr>
            <w:spacing w:line="276" w:lineRule="auto"/>
            <w:rPr>
              <w:rFonts w:ascii="Cambria" w:eastAsia="Cambria" w:hAnsi="Cambria" w:cs="Cambria"/>
              <w:b/>
              <w:color w:val="333399"/>
            </w:rPr>
          </w:pPr>
        </w:p>
      </w:tc>
    </w:tr>
  </w:tbl>
  <w:p w14:paraId="600418C4" w14:textId="77777777" w:rsidR="0050350B" w:rsidRDefault="0050350B">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DB1696"/>
    <w:multiLevelType w:val="multilevel"/>
    <w:tmpl w:val="7CC89B14"/>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3588960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350B"/>
    <w:rsid w:val="0050350B"/>
    <w:rsid w:val="00E85F13"/>
    <w:rsid w:val="00FD7C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1CA2B"/>
  <w15:docId w15:val="{CC0EC677-9D2B-4A68-A777-260043006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sr-Cyrl-R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yQXvLt684bpYFa3H5foslM0o1g==">CgMxLjAyCGguZ2pkZ3hzOAByITFWWVI3Y1U1VDZWREwwQUlHRll4ZVBjSmFNbEdvcDJqaA==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369</Words>
  <Characters>2106</Characters>
  <Application>Microsoft Office Word</Application>
  <DocSecurity>0</DocSecurity>
  <Lines>17</Lines>
  <Paragraphs>4</Paragraphs>
  <ScaleCrop>false</ScaleCrop>
  <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Đorđević</dc:creator>
  <cp:lastModifiedBy>Snežana Miljković</cp:lastModifiedBy>
  <cp:revision>2</cp:revision>
  <dcterms:created xsi:type="dcterms:W3CDTF">2023-12-05T10:24:00Z</dcterms:created>
  <dcterms:modified xsi:type="dcterms:W3CDTF">2023-12-05T10:24:00Z</dcterms:modified>
</cp:coreProperties>
</file>