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082A" w14:textId="45DC0669" w:rsidR="00ED4BBB" w:rsidRPr="00256CBF" w:rsidRDefault="00ED4BBB" w:rsidP="00615E6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Закона о буџетском систему („Сл. гласник РС“, бр. 54/2009,....149/2020 и 118/2021), члана 63. ст</w:t>
      </w:r>
      <w:r w:rsidR="000516A2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тачка 4 Закона о високом образовању („Сл. гласникРС“, бр. 88/2017,....67/2019 и 6/2020 – др. Закони, 11/2021 - аутентично тумачење, 67/2021 и 67/2021 – др. Закон), члана </w:t>
      </w:r>
      <w:r w:rsidR="00C47B21" w:rsidRPr="00256CBF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Финансијског плана за 2023. годину, </w:t>
      </w:r>
      <w:r w:rsidR="0081238E" w:rsidRPr="00256CBF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Нишу, на седници одржаној </w:t>
      </w:r>
      <w:r w:rsidR="00BD419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="0081238E" w:rsidRPr="00256CB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256CBF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14:paraId="649138DA" w14:textId="77777777" w:rsidR="0081238E" w:rsidRPr="00256CBF" w:rsidRDefault="0081238E" w:rsidP="00ED4BB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</w:p>
    <w:p w14:paraId="323EFE4E" w14:textId="77777777" w:rsidR="00ED4BBB" w:rsidRPr="003E52E9" w:rsidRDefault="00ED4BBB" w:rsidP="003E52E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="0081238E" w:rsidRPr="00256CBF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35AEBA86" w14:textId="77777777" w:rsidR="00ED4BBB" w:rsidRPr="00256CBF" w:rsidRDefault="00ED4BBB" w:rsidP="00256C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>Усваја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 за 2023. годину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366566" w14:textId="77777777" w:rsidR="00ED4BBB" w:rsidRDefault="00256CBF" w:rsidP="00256C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256CBF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пла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на 2023. године </w:t>
      </w:r>
      <w:r w:rsidR="00ED4BBB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из тачке 1. саставни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део Одлуке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0DCAECE" w14:textId="77777777" w:rsidR="003E52E9" w:rsidRDefault="003E52E9" w:rsidP="003E52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делу Приходи и Примања додаје се позиција на конту 791111 у износу од 3.000.000 рсд</w:t>
      </w:r>
    </w:p>
    <w:p w14:paraId="6D2AE9E1" w14:textId="77777777" w:rsidR="003E52E9" w:rsidRPr="00256CBF" w:rsidRDefault="003E52E9" w:rsidP="003E52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делу Расходи и Издаци додаје се позиција на конту 425100 (радови на адаптацији и санацији просторија у приземљу Факултета – просторија 4 и 5) у износу од 3.000.000 рсд</w:t>
      </w:r>
    </w:p>
    <w:p w14:paraId="225B3CCC" w14:textId="77777777" w:rsidR="009D71BE" w:rsidRPr="00256CBF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Финансијског плана овлашћује се декан Факултета у складу са чланом 71. Закона о буџетском систему и чланом </w:t>
      </w:r>
      <w:r w:rsidR="002E3FED" w:rsidRPr="00256CBF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>, у сарадњи са руководиоцима пројеката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3832DB" w14:textId="77777777" w:rsidR="009D71BE" w:rsidRPr="00256CBF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усвајању </w:t>
      </w:r>
      <w:r w:rsidR="00256CBF"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 за 2023. годину доставити Финансијској служби, стручном сараднику за јавне набавке и архиви Факултета.</w:t>
      </w:r>
    </w:p>
    <w:p w14:paraId="0403BFBF" w14:textId="77777777" w:rsidR="009D71BE" w:rsidRPr="00256CBF" w:rsidRDefault="009D71BE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DFC11B" w14:textId="77777777" w:rsidR="00256CBF" w:rsidRPr="00256CBF" w:rsidRDefault="009D71BE" w:rsidP="00256CB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14:paraId="08FFDD90" w14:textId="77777777" w:rsidR="00256CBF" w:rsidRPr="00256CBF" w:rsidRDefault="00256CBF" w:rsidP="009D71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740848">
        <w:rPr>
          <w:rFonts w:ascii="Times New Roman" w:hAnsi="Times New Roman" w:cs="Times New Roman"/>
          <w:sz w:val="24"/>
          <w:szCs w:val="24"/>
          <w:lang w:val="sr-Cyrl-RS"/>
        </w:rPr>
        <w:t>захтевом који је Филозофски факултет у Нишу поднео Министарству просвете, а на име обезбеђивања додатних средстава за адаптацију и санацију просторија у приземљу Факултета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0848">
        <w:rPr>
          <w:rFonts w:ascii="Times New Roman" w:hAnsi="Times New Roman" w:cs="Times New Roman"/>
          <w:sz w:val="24"/>
          <w:szCs w:val="24"/>
          <w:lang w:val="sr-Cyrl-RS"/>
        </w:rPr>
        <w:t>након исељења хемијских лаборатораја које користи Природно-математички факултет</w:t>
      </w:r>
      <w:r w:rsidR="005B25E3">
        <w:rPr>
          <w:rFonts w:ascii="Times New Roman" w:hAnsi="Times New Roman" w:cs="Times New Roman"/>
          <w:sz w:val="24"/>
          <w:szCs w:val="24"/>
          <w:lang w:val="sr-Cyrl-RS"/>
        </w:rPr>
        <w:t xml:space="preserve"> (број просторија 4 и 5)</w:t>
      </w:r>
      <w:r w:rsidR="0074084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неопходно је изменити </w:t>
      </w:r>
      <w:r w:rsidR="009D56AA">
        <w:rPr>
          <w:rFonts w:ascii="Times New Roman" w:hAnsi="Times New Roman" w:cs="Times New Roman"/>
          <w:sz w:val="24"/>
          <w:szCs w:val="24"/>
          <w:lang w:val="sr-Cyrl-RS"/>
        </w:rPr>
        <w:t xml:space="preserve">и допунити 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Финансијски план за 2023. годи</w:t>
      </w:r>
      <w:r w:rsidR="00740848">
        <w:rPr>
          <w:rFonts w:ascii="Times New Roman" w:hAnsi="Times New Roman" w:cs="Times New Roman"/>
          <w:sz w:val="24"/>
          <w:szCs w:val="24"/>
          <w:lang w:val="sr-Cyrl-RS"/>
        </w:rPr>
        <w:t>ну у складу са наменским средствима која би била дозначена од стране ресорног Министарства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AE38BFE" w14:textId="77777777" w:rsidR="0081238E" w:rsidRDefault="0081238E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ab/>
        <w:t>Усклађивање Финансијског плана ће се вршити и на основу других промена у финансиј</w:t>
      </w:r>
      <w:r w:rsidR="00A966F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>ком пословању које би то условиле.</w:t>
      </w:r>
    </w:p>
    <w:p w14:paraId="667E6F54" w14:textId="77777777" w:rsidR="00256CBF" w:rsidRDefault="00256CBF" w:rsidP="00256CB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 ____________</w:t>
      </w:r>
    </w:p>
    <w:p w14:paraId="1B81E47A" w14:textId="77777777" w:rsidR="00F97C03" w:rsidRDefault="00256CBF" w:rsidP="00256CB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Датум: _____________</w:t>
      </w:r>
    </w:p>
    <w:p w14:paraId="6126D291" w14:textId="77777777" w:rsidR="00754892" w:rsidRPr="003F2CD5" w:rsidRDefault="00754892" w:rsidP="00256CBF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968F1FF" w14:textId="77777777" w:rsidR="00F97C03" w:rsidRPr="00256CBF" w:rsidRDefault="00F97C03" w:rsidP="00256CB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="0081238E" w:rsidRPr="00256CBF">
        <w:rPr>
          <w:rFonts w:ascii="Times New Roman" w:hAnsi="Times New Roman" w:cs="Times New Roman"/>
          <w:sz w:val="24"/>
          <w:szCs w:val="24"/>
          <w:lang w:val="sr-Cyrl-RS"/>
        </w:rPr>
        <w:t>НАСТАВНО-НАУЧНОГ ВЕЋА</w:t>
      </w: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A189E00" w14:textId="77777777" w:rsidR="009D71BE" w:rsidRPr="00256CBF" w:rsidRDefault="00F97C03" w:rsidP="003F2CD5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56CBF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81238E" w:rsidRPr="00256CBF">
        <w:rPr>
          <w:rFonts w:ascii="Times New Roman" w:hAnsi="Times New Roman" w:cs="Times New Roman"/>
          <w:sz w:val="24"/>
          <w:szCs w:val="24"/>
          <w:lang w:val="sr-Cyrl-RS"/>
        </w:rPr>
        <w:t>Наталија Јовановић</w:t>
      </w:r>
    </w:p>
    <w:sectPr w:rsidR="009D71BE" w:rsidRPr="00256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57395"/>
    <w:multiLevelType w:val="hybridMultilevel"/>
    <w:tmpl w:val="F39ADA4A"/>
    <w:lvl w:ilvl="0" w:tplc="EB665D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0978428">
    <w:abstractNumId w:val="0"/>
  </w:num>
  <w:num w:numId="2" w16cid:durableId="1699117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62BC6"/>
    <w:rsid w:val="001F6158"/>
    <w:rsid w:val="00256CBF"/>
    <w:rsid w:val="002E3FED"/>
    <w:rsid w:val="003E52E9"/>
    <w:rsid w:val="003F2CD5"/>
    <w:rsid w:val="005B25E3"/>
    <w:rsid w:val="00615E66"/>
    <w:rsid w:val="00740848"/>
    <w:rsid w:val="00754892"/>
    <w:rsid w:val="0081238E"/>
    <w:rsid w:val="00923909"/>
    <w:rsid w:val="009D56AA"/>
    <w:rsid w:val="009D71BE"/>
    <w:rsid w:val="00A558D1"/>
    <w:rsid w:val="00A966F4"/>
    <w:rsid w:val="00BD4191"/>
    <w:rsid w:val="00C47B21"/>
    <w:rsid w:val="00C855DA"/>
    <w:rsid w:val="00ED4BBB"/>
    <w:rsid w:val="00F3720A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28E7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18</cp:revision>
  <dcterms:created xsi:type="dcterms:W3CDTF">2023-02-08T09:28:00Z</dcterms:created>
  <dcterms:modified xsi:type="dcterms:W3CDTF">2023-11-16T11:39:00Z</dcterms:modified>
</cp:coreProperties>
</file>