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622B1" w14:textId="77777777" w:rsidR="00B53B31" w:rsidRDefault="00B53B31" w:rsidP="007D44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Универзитета у Нишу</w:t>
      </w:r>
    </w:p>
    <w:p w14:paraId="563DE1C7" w14:textId="77777777" w:rsidR="00B53B31" w:rsidRDefault="00B53B31" w:rsidP="007D44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0B6457" w14:textId="77777777" w:rsidR="00B53B31" w:rsidRDefault="00B53B31" w:rsidP="007D448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15174E" w14:textId="77777777" w:rsidR="00B53B31" w:rsidRPr="007D448F" w:rsidRDefault="00B53B31" w:rsidP="007D44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48F">
        <w:rPr>
          <w:rFonts w:ascii="Times New Roman" w:hAnsi="Times New Roman" w:cs="Times New Roman"/>
          <w:b/>
          <w:sz w:val="24"/>
          <w:szCs w:val="24"/>
        </w:rPr>
        <w:t>Р Е Ц Е Н З И Ј А</w:t>
      </w:r>
    </w:p>
    <w:p w14:paraId="2B2BB991" w14:textId="77777777" w:rsidR="00574B74" w:rsidRPr="00614025" w:rsidRDefault="00B53B31" w:rsidP="007D448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54B2B">
        <w:rPr>
          <w:rFonts w:ascii="Times New Roman" w:hAnsi="Times New Roman" w:cs="Times New Roman"/>
          <w:sz w:val="24"/>
          <w:szCs w:val="24"/>
          <w:lang w:val="sr-Cyrl-RS"/>
        </w:rPr>
        <w:t xml:space="preserve">рукописа монографије </w:t>
      </w:r>
      <w:r w:rsidR="00574B74" w:rsidRPr="00574B74">
        <w:rPr>
          <w:rFonts w:ascii="Times New Roman" w:hAnsi="Times New Roman" w:cs="Times New Roman"/>
          <w:i/>
          <w:sz w:val="24"/>
          <w:szCs w:val="24"/>
          <w:lang w:val="sr-Cyrl-RS"/>
        </w:rPr>
        <w:t>На светом месту и око њега: фолклор у слојевима културе</w:t>
      </w:r>
    </w:p>
    <w:p w14:paraId="477ACC49" w14:textId="77777777" w:rsidR="00B53B31" w:rsidRPr="00554B2B" w:rsidRDefault="00B53B31" w:rsidP="007D448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проф. </w:t>
      </w:r>
      <w:r w:rsidRPr="00554B2B">
        <w:rPr>
          <w:rFonts w:ascii="Times New Roman" w:hAnsi="Times New Roman" w:cs="Times New Roman"/>
          <w:sz w:val="24"/>
          <w:szCs w:val="24"/>
          <w:lang w:val="sr-Cyrl-RS"/>
        </w:rPr>
        <w:t xml:space="preserve">др Данијеле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Поповић Николић</w:t>
      </w:r>
    </w:p>
    <w:p w14:paraId="4CFBF9D7" w14:textId="77777777" w:rsidR="00B53B31" w:rsidRPr="00554B2B" w:rsidRDefault="00B53B31" w:rsidP="007D448F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54B2B">
        <w:rPr>
          <w:rFonts w:ascii="Times New Roman" w:hAnsi="Times New Roman" w:cs="Times New Roman"/>
          <w:sz w:val="24"/>
          <w:szCs w:val="24"/>
        </w:rPr>
        <w:tab/>
      </w:r>
    </w:p>
    <w:p w14:paraId="79AC8777" w14:textId="77777777" w:rsidR="00B53B31" w:rsidRDefault="00B53B31" w:rsidP="007D44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D5E2AE" w14:textId="77777777" w:rsidR="00B53B31" w:rsidRPr="00554B2B" w:rsidRDefault="00B53B31" w:rsidP="007D448F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54B2B">
        <w:rPr>
          <w:rFonts w:ascii="Times New Roman" w:hAnsi="Times New Roman" w:cs="Times New Roman"/>
          <w:sz w:val="24"/>
          <w:szCs w:val="24"/>
        </w:rPr>
        <w:t xml:space="preserve">Уважене колегинице и колеге, </w:t>
      </w:r>
    </w:p>
    <w:p w14:paraId="2A661031" w14:textId="77777777" w:rsidR="00574B74" w:rsidRDefault="00B53B31" w:rsidP="007D44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4B2B">
        <w:rPr>
          <w:rFonts w:ascii="Times New Roman" w:hAnsi="Times New Roman" w:cs="Times New Roman"/>
          <w:sz w:val="24"/>
          <w:szCs w:val="24"/>
        </w:rPr>
        <w:tab/>
      </w:r>
      <w:r w:rsidRPr="00554B2B">
        <w:rPr>
          <w:rFonts w:ascii="Times New Roman" w:hAnsi="Times New Roman" w:cs="Times New Roman"/>
          <w:sz w:val="24"/>
          <w:szCs w:val="24"/>
          <w:lang w:val="sr-Cyrl-RS"/>
        </w:rPr>
        <w:t>Част ми је и задовољство да</w:t>
      </w:r>
      <w:r w:rsidRPr="00554B2B">
        <w:rPr>
          <w:rFonts w:ascii="Times New Roman" w:hAnsi="Times New Roman" w:cs="Times New Roman"/>
          <w:sz w:val="24"/>
          <w:szCs w:val="24"/>
        </w:rPr>
        <w:t xml:space="preserve"> на позив </w:t>
      </w:r>
      <w:r w:rsidR="00574B74">
        <w:rPr>
          <w:rFonts w:ascii="Times New Roman" w:hAnsi="Times New Roman" w:cs="Times New Roman"/>
          <w:sz w:val="24"/>
          <w:szCs w:val="24"/>
          <w:lang w:val="sr-Cyrl-RS"/>
        </w:rPr>
        <w:t>Наставно-н</w:t>
      </w:r>
      <w:r w:rsidRPr="00554B2B">
        <w:rPr>
          <w:rFonts w:ascii="Times New Roman" w:hAnsi="Times New Roman" w:cs="Times New Roman"/>
          <w:sz w:val="24"/>
          <w:szCs w:val="24"/>
          <w:lang w:val="sr-Cyrl-RS"/>
        </w:rPr>
        <w:t xml:space="preserve">аучног већа </w:t>
      </w:r>
      <w:r w:rsidR="00574B74"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 Универзитета у Нишу</w:t>
      </w:r>
      <w:r w:rsidRPr="00554B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54B2B">
        <w:rPr>
          <w:rFonts w:ascii="Times New Roman" w:hAnsi="Times New Roman" w:cs="Times New Roman"/>
          <w:sz w:val="24"/>
          <w:szCs w:val="24"/>
        </w:rPr>
        <w:t xml:space="preserve">изнесем мишљење о рукопису књиге </w:t>
      </w:r>
      <w:r w:rsidR="00574B74">
        <w:rPr>
          <w:rFonts w:ascii="Times New Roman" w:hAnsi="Times New Roman" w:cs="Times New Roman"/>
          <w:sz w:val="24"/>
          <w:szCs w:val="24"/>
          <w:lang w:val="sr-Cyrl-RS"/>
        </w:rPr>
        <w:t xml:space="preserve">проф. </w:t>
      </w:r>
      <w:r w:rsidRPr="00554B2B">
        <w:rPr>
          <w:rFonts w:ascii="Times New Roman" w:hAnsi="Times New Roman" w:cs="Times New Roman"/>
          <w:sz w:val="24"/>
          <w:szCs w:val="24"/>
        </w:rPr>
        <w:t xml:space="preserve">др </w:t>
      </w:r>
      <w:r w:rsidRPr="00554B2B">
        <w:rPr>
          <w:rFonts w:ascii="Times New Roman" w:hAnsi="Times New Roman" w:cs="Times New Roman"/>
          <w:sz w:val="24"/>
          <w:szCs w:val="24"/>
          <w:lang w:val="ru-RU"/>
        </w:rPr>
        <w:t xml:space="preserve">Данијеле </w:t>
      </w:r>
      <w:r w:rsidR="00574B74">
        <w:rPr>
          <w:rFonts w:ascii="Times New Roman" w:hAnsi="Times New Roman" w:cs="Times New Roman"/>
          <w:sz w:val="24"/>
          <w:szCs w:val="24"/>
          <w:lang w:val="ru-RU"/>
        </w:rPr>
        <w:t xml:space="preserve">Поповић Николић </w:t>
      </w:r>
      <w:r w:rsidR="00574B74" w:rsidRPr="00574B74">
        <w:rPr>
          <w:rFonts w:ascii="Times New Roman" w:hAnsi="Times New Roman" w:cs="Times New Roman"/>
          <w:i/>
          <w:sz w:val="24"/>
          <w:szCs w:val="24"/>
          <w:lang w:val="sr-Cyrl-RS"/>
        </w:rPr>
        <w:t>На светом месту и око њега: фолклор у слојевима културе</w:t>
      </w:r>
      <w:r w:rsidRPr="00554B2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2887FFB2" w14:textId="77777777" w:rsidR="00574B74" w:rsidRDefault="00574B74" w:rsidP="007D44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Резултате истраживања ауторка је изнела на 212 страна (фонт 12, проред 1,5) које обухватају </w:t>
      </w:r>
      <w:r w:rsidR="00085414">
        <w:rPr>
          <w:rFonts w:ascii="Times New Roman" w:hAnsi="Times New Roman" w:cs="Times New Roman"/>
          <w:sz w:val="24"/>
          <w:szCs w:val="24"/>
          <w:lang w:val="ru-RU"/>
        </w:rPr>
        <w:t xml:space="preserve">увод, </w:t>
      </w:r>
      <w:r>
        <w:rPr>
          <w:rFonts w:ascii="Times New Roman" w:hAnsi="Times New Roman" w:cs="Times New Roman"/>
          <w:sz w:val="24"/>
          <w:szCs w:val="24"/>
          <w:lang w:val="ru-RU"/>
        </w:rPr>
        <w:t>основни текст студије, библиографију, индекс појмова</w:t>
      </w:r>
      <w:r w:rsidR="00C54EBB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C54EBB">
        <w:rPr>
          <w:rFonts w:ascii="Times New Roman" w:hAnsi="Times New Roman" w:cs="Times New Roman"/>
          <w:sz w:val="24"/>
          <w:szCs w:val="24"/>
          <w:lang w:val="sr-Cyrl-RS"/>
        </w:rPr>
        <w:t>индекс личних имена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белешку. </w:t>
      </w:r>
    </w:p>
    <w:p w14:paraId="0469059E" w14:textId="77777777" w:rsidR="00574B74" w:rsidRDefault="00574B74" w:rsidP="007D44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Поднаслов монографије – </w:t>
      </w:r>
      <w:r w:rsidRPr="00574B74">
        <w:rPr>
          <w:rFonts w:ascii="Times New Roman" w:hAnsi="Times New Roman" w:cs="Times New Roman"/>
          <w:i/>
          <w:sz w:val="24"/>
          <w:szCs w:val="24"/>
          <w:lang w:val="sr-Cyrl-RS"/>
        </w:rPr>
        <w:t>Фолклор у слојевима културе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можда ће читаоца који 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>се ослања на прву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асоци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>јацији и утисак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навести на погрешан траг. Сходно професионалним компетенцијама ауторке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логично је очекивање да ће бити речи о фолклору у слојевима т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>зв. уметничке књижевности, о још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једној у низу књига која се поменутим проблемима бави. Но, није реч о томе, 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>или, прецизније, не само о томе.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Наиме, у истраживањима кој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 xml:space="preserve">е је у монографији представила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 Данијела Поповић Николић храбро се окренула теми о којој ни у српској науци о књижевности ни у српској фолклористици до сада готово да није било 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>помена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Реч је, пре свега, о стваралаштву из домена тзв. </w:t>
      </w:r>
      <w:r w:rsidRPr="00574B74">
        <w:rPr>
          <w:rFonts w:ascii="Times New Roman" w:hAnsi="Times New Roman" w:cs="Times New Roman"/>
          <w:i/>
          <w:sz w:val="24"/>
          <w:szCs w:val="24"/>
          <w:lang w:val="sr-Cyrl-RS"/>
        </w:rPr>
        <w:t>наивне литературе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при чему је пажња посвећена и нешто другачијим облицима стварања на порозној граници усменог и писаног, 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 xml:space="preserve">елитног и донекле невидљивог, те, коначно, и фолклору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изабраним текстовима класика српске уметничке 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>литературе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Стога овом приликом нарочито истичем изузетно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добро композиционо ре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>шење монографије којом су обухваћене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књижевне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 xml:space="preserve"> (и, 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>шире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>, културне)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појаве 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>које су, са једне стране, прилично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блиске, а са друге, у одређеним аспектима – 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>посве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различите.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ремда појединачни аналитички сегменти нису графички раздељени на 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 xml:space="preserve">посебно именоване </w:t>
      </w:r>
      <w:r>
        <w:rPr>
          <w:rFonts w:ascii="Times New Roman" w:hAnsi="Times New Roman" w:cs="Times New Roman"/>
          <w:sz w:val="24"/>
          <w:szCs w:val="24"/>
          <w:lang w:val="sr-Cyrl-RS"/>
        </w:rPr>
        <w:t>тематске целине, сасвим је оправдано говорити о постојању три велика тематско-проблемска блока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логично један на други надовезују. Ипак, границе између поменутих блокова су сасвим тешко ухватљиве, те је стога ауторка с правом избегла недвосмислену и наметљиву сегментацију, остављајући читаоцу могућност да о релацијама и границама  између феномена који су предмет анализе успостави</w:t>
      </w:r>
      <w:r w:rsidRPr="00EF6D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сопствени став.</w:t>
      </w:r>
    </w:p>
    <w:p w14:paraId="4C09297B" w14:textId="77777777" w:rsidR="00085414" w:rsidRDefault="00085414" w:rsidP="007D44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Први (и најобимнији) тематски блок посвећен је феномену </w:t>
      </w:r>
      <w:r w:rsidRPr="00085414">
        <w:rPr>
          <w:rFonts w:ascii="Times New Roman" w:hAnsi="Times New Roman" w:cs="Times New Roman"/>
          <w:i/>
          <w:sz w:val="24"/>
          <w:szCs w:val="24"/>
          <w:lang w:val="sr-Cyrl-RS"/>
        </w:rPr>
        <w:t>наивне књижевност / литературе / стваралаштва</w:t>
      </w:r>
      <w:r>
        <w:rPr>
          <w:rFonts w:ascii="Times New Roman" w:hAnsi="Times New Roman" w:cs="Times New Roman"/>
          <w:sz w:val="24"/>
          <w:szCs w:val="24"/>
          <w:lang w:val="sr-Cyrl-RS"/>
        </w:rPr>
        <w:t>. Реч је, наиме, о оном типу текстова који су до сада били сасвим маргинализовани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 xml:space="preserve"> у истраживањеима</w:t>
      </w:r>
      <w:r w:rsidR="00413F8F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будући да у оквире проучавања књижевности нису 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>ушли примарно због чињенице да су у естетском смислу тешко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уклопиви у стандарде које поставља уметничка књижевност из оквира тзв. елитне културе (и које су, додатно, креирали и креирају интерпретатори овог типа уметничког стваралаштва</w:t>
      </w:r>
      <w:r w:rsidR="00413F8F">
        <w:rPr>
          <w:rFonts w:ascii="Times New Roman" w:hAnsi="Times New Roman" w:cs="Times New Roman"/>
          <w:sz w:val="24"/>
          <w:szCs w:val="24"/>
          <w:lang w:val="sr-Cyrl-RS"/>
        </w:rPr>
        <w:t>). Потом, наивна литература маргинализована је и услед њене реално рубне позиције у култури уопште, а та рубна позиција тиче се и њених аутора (неретко стваралаца који пишу за сасвим узак круг, различитог степена образовања, те и донекле различитих поетика како Поповић Николић на конкретним примерима и показује). Коначно, наивна књижевност, премда је неким својим карактеристикама блиска фолклорним феноменима (неретко присуство фолклорних мотива, функционисање у малој заједници, некада усменост извођења и сл.), готово је потпуно остала изван обзорја интересовања фолклориста. Разлози овоме су, опет, вишеструки: од концептуализације фолклора као искључиво усменог, алитерарног, руралног и колективног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 xml:space="preserve"> феномена</w:t>
      </w:r>
      <w:r w:rsidR="00413F8F">
        <w:rPr>
          <w:rFonts w:ascii="Times New Roman" w:hAnsi="Times New Roman" w:cs="Times New Roman"/>
          <w:sz w:val="24"/>
          <w:szCs w:val="24"/>
          <w:lang w:val="sr-Cyrl-RS"/>
        </w:rPr>
        <w:t xml:space="preserve">, а реч је о парадигми која је до недавно била неоспорно доминантна у српској фолклористици, до естетике наивне књижевности која је у великој мери другачија од оних естетских представа какве се неретко заснивају на фаворизовању антологијских текстова народне књижевности, не остављајући много простора за </w:t>
      </w:r>
      <w:r w:rsidR="00DE517F">
        <w:rPr>
          <w:rFonts w:ascii="Times New Roman" w:hAnsi="Times New Roman" w:cs="Times New Roman"/>
          <w:sz w:val="24"/>
          <w:szCs w:val="24"/>
          <w:lang w:val="sr-Cyrl-RS"/>
        </w:rPr>
        <w:t>прихватање и поимање другачијег. Ипак, управо то другачије поседује специфичну лепоту, а</w:t>
      </w:r>
      <w:r w:rsidR="00413F8F">
        <w:rPr>
          <w:rFonts w:ascii="Times New Roman" w:hAnsi="Times New Roman" w:cs="Times New Roman"/>
          <w:sz w:val="24"/>
          <w:szCs w:val="24"/>
          <w:lang w:val="sr-Cyrl-RS"/>
        </w:rPr>
        <w:t xml:space="preserve"> у заједници у којој функционише несумњиво остварује функције блиске и тзв. уметничкој, ауторској литератури и фолклору.</w:t>
      </w:r>
      <w:r w:rsidR="00DE517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E517F">
        <w:rPr>
          <w:rFonts w:ascii="Times New Roman" w:hAnsi="Times New Roman" w:cs="Times New Roman"/>
          <w:sz w:val="24"/>
          <w:szCs w:val="24"/>
          <w:lang w:val="sr-Cyrl-RS"/>
        </w:rPr>
        <w:t xml:space="preserve">ромене теоријско-методолошких парадигми у европској фолклористици омогућиле да се и овај слој стварања инкорпорира у озбиљна </w:t>
      </w:r>
      <w:r w:rsidR="00DE517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фолклористичка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 xml:space="preserve"> проучавања. Остављајући</w:t>
      </w:r>
      <w:r w:rsidR="00DE517F">
        <w:rPr>
          <w:rFonts w:ascii="Times New Roman" w:hAnsi="Times New Roman" w:cs="Times New Roman"/>
          <w:sz w:val="24"/>
          <w:szCs w:val="24"/>
          <w:lang w:val="sr-Cyrl-RS"/>
        </w:rPr>
        <w:t xml:space="preserve"> овом приликом по страни сложено питање историје концептуализација фолклора, скрећем пажњу на овакве тенденције у руској фолклористици, будући да се Данијела Поповић Николић ослања управо на ову линију теоријско-методолошких и терминолошких иновација. Окретање руским теоретичарима наивне литературе и постфолклора сасвим је оправдано, будући да је реч о грађи и феномени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>ма који су изразито блиски онима који су</w:t>
      </w:r>
      <w:r w:rsidR="00DE517F">
        <w:rPr>
          <w:rFonts w:ascii="Times New Roman" w:hAnsi="Times New Roman" w:cs="Times New Roman"/>
          <w:sz w:val="24"/>
          <w:szCs w:val="24"/>
          <w:lang w:val="sr-Cyrl-RS"/>
        </w:rPr>
        <w:t xml:space="preserve"> предмет анализе у овој монографији. Реч је, прес свега, о кључним, данас већ и класичним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E517F">
        <w:rPr>
          <w:rFonts w:ascii="Times New Roman" w:hAnsi="Times New Roman" w:cs="Times New Roman"/>
          <w:sz w:val="24"/>
          <w:szCs w:val="24"/>
          <w:lang w:val="sr-Cyrl-RS"/>
        </w:rPr>
        <w:t xml:space="preserve"> текстовима Сергеја Некљудова</w:t>
      </w:r>
      <w:r w:rsidR="00840C3D">
        <w:rPr>
          <w:rFonts w:ascii="Times New Roman" w:hAnsi="Times New Roman" w:cs="Times New Roman"/>
          <w:sz w:val="24"/>
          <w:szCs w:val="24"/>
          <w:lang w:val="sr-Cyrl-RS"/>
        </w:rPr>
        <w:t xml:space="preserve"> и Михаила Лурјеа, те </w:t>
      </w:r>
      <w:r w:rsidR="00A400F3" w:rsidRPr="00A400F3">
        <w:rPr>
          <w:rFonts w:ascii="Times New Roman" w:hAnsi="Times New Roman" w:cs="Times New Roman"/>
          <w:sz w:val="24"/>
          <w:szCs w:val="24"/>
          <w:lang w:val="sr-Cyrl-RS"/>
        </w:rPr>
        <w:t>Ане Минаеве, Наталије Козлове</w:t>
      </w:r>
      <w:r w:rsidR="00A400F3">
        <w:rPr>
          <w:rFonts w:ascii="Times New Roman" w:hAnsi="Times New Roman" w:cs="Times New Roman"/>
          <w:sz w:val="24"/>
          <w:szCs w:val="24"/>
          <w:lang w:val="sr-Cyrl-RS"/>
        </w:rPr>
        <w:t xml:space="preserve"> и др.</w:t>
      </w:r>
    </w:p>
    <w:p w14:paraId="16893E89" w14:textId="77777777" w:rsidR="001F6A81" w:rsidRPr="00574B74" w:rsidRDefault="00A400F3" w:rsidP="007D44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Ипак, упркос примарној ослоњености на поменуте теоретичаре, Данијела Поповић Николић с правом је осетила потребу да укаже на сопствене претходнике у српским оквирима, а ту потребу на најбољи начин и реализовала у ст</w:t>
      </w:r>
      <w:r w:rsidR="009039AF">
        <w:rPr>
          <w:rFonts w:ascii="Times New Roman" w:hAnsi="Times New Roman" w:cs="Times New Roman"/>
          <w:sz w:val="24"/>
          <w:szCs w:val="24"/>
          <w:lang w:val="sr-Cyrl-RS"/>
        </w:rPr>
        <w:t xml:space="preserve">удији која монографију отвара – </w:t>
      </w:r>
      <w:r w:rsidR="009039AF" w:rsidRPr="009039AF">
        <w:rPr>
          <w:rFonts w:ascii="Times New Roman" w:hAnsi="Times New Roman" w:cs="Times New Roman"/>
          <w:i/>
          <w:sz w:val="24"/>
          <w:szCs w:val="24"/>
          <w:lang w:val="sr-Cyrl-RS"/>
        </w:rPr>
        <w:t>О орфејском</w:t>
      </w:r>
      <w:r w:rsidR="009039A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 ином: наива у истраживањима Драгише В</w:t>
      </w:r>
      <w:r w:rsidR="009039AF" w:rsidRPr="009039AF">
        <w:rPr>
          <w:rFonts w:ascii="Times New Roman" w:hAnsi="Times New Roman" w:cs="Times New Roman"/>
          <w:i/>
          <w:sz w:val="24"/>
          <w:szCs w:val="24"/>
          <w:lang w:val="sr-Cyrl-RS"/>
        </w:rPr>
        <w:t>итошевића</w:t>
      </w:r>
      <w:r w:rsidR="009039AF">
        <w:rPr>
          <w:rFonts w:ascii="Times New Roman" w:hAnsi="Times New Roman" w:cs="Times New Roman"/>
          <w:sz w:val="24"/>
          <w:szCs w:val="24"/>
          <w:lang w:val="sr-Cyrl-RS"/>
        </w:rPr>
        <w:t xml:space="preserve">. Студиозним приступом проучавању рада овог великог историчара књижевности ауторка показује и његов слух за појаве које излазе из оквира високе уметничке литературе, указујући на чињеницу да су његови ставови и судови о тзв. </w:t>
      </w:r>
      <w:r w:rsidR="009039AF">
        <w:rPr>
          <w:rFonts w:ascii="Times New Roman" w:hAnsi="Times New Roman" w:cs="Times New Roman"/>
          <w:sz w:val="24"/>
          <w:szCs w:val="24"/>
          <w:lang w:val="ru-RU"/>
        </w:rPr>
        <w:t>„самоуким</w:t>
      </w:r>
      <w:r w:rsidR="009039AF" w:rsidRPr="00BD635A">
        <w:rPr>
          <w:rFonts w:ascii="Times New Roman" w:hAnsi="Times New Roman" w:cs="Times New Roman"/>
          <w:sz w:val="24"/>
          <w:szCs w:val="24"/>
          <w:lang w:val="ru-RU"/>
        </w:rPr>
        <w:t xml:space="preserve">ˮ </w:t>
      </w:r>
      <w:r w:rsidR="009039AF">
        <w:rPr>
          <w:rFonts w:ascii="Times New Roman" w:hAnsi="Times New Roman" w:cs="Times New Roman"/>
          <w:sz w:val="24"/>
          <w:szCs w:val="24"/>
          <w:lang w:val="sr-Cyrl-RS"/>
        </w:rPr>
        <w:t>песницима (најчешће имплицитно изнесени и расути у различитим текстовима) сасвим блиски теоријским концептуаизацијама које ће се у европским оквирима појавити и бити широко прихваћене тек неколико деценија касније (</w:t>
      </w:r>
      <w:r w:rsidR="009039AF">
        <w:rPr>
          <w:rFonts w:ascii="Times New Roman" w:hAnsi="Times New Roman" w:cs="Times New Roman"/>
          <w:sz w:val="24"/>
          <w:szCs w:val="24"/>
          <w:lang w:val="ru-RU"/>
        </w:rPr>
        <w:t>неуједначеност текстова у погледу стила, жанровског система, садржине, естетике, спајање елемената традицијске културе и модела преузетих из писане књижевности, сагледавање овог стваралаштва као интегралног и легитимног дела (сеоске) културе</w:t>
      </w:r>
      <w:r w:rsidR="00BB5A25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="00B53B3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F6A81" w:rsidRPr="00BD63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A30C1FF" w14:textId="77777777" w:rsidR="00384D84" w:rsidRDefault="003B0D0E" w:rsidP="007D44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Материјал на ком се у овом сегменту монографије спроводе анализе чини л</w:t>
      </w:r>
      <w:r w:rsidR="001F6A81" w:rsidRPr="00BD635A">
        <w:rPr>
          <w:rFonts w:ascii="Times New Roman" w:hAnsi="Times New Roman" w:cs="Times New Roman"/>
          <w:sz w:val="24"/>
          <w:szCs w:val="24"/>
          <w:lang w:val="sr-Cyrl-RS"/>
        </w:rPr>
        <w:t>ична и архивска теренска грађа прикупљена методом интервјуа и фото документовања опуса песника, и(ли) расположива штампана и рукописна грађа неких аутора. У првом случ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>ају</w:t>
      </w:r>
      <w:r w:rsidR="001F6A81" w:rsidRPr="00BD635A">
        <w:rPr>
          <w:rFonts w:ascii="Times New Roman" w:hAnsi="Times New Roman" w:cs="Times New Roman"/>
          <w:sz w:val="24"/>
          <w:szCs w:val="24"/>
          <w:lang w:val="sr-Cyrl-RS"/>
        </w:rPr>
        <w:t xml:space="preserve"> ауторка је на располагању имала </w:t>
      </w:r>
      <w:r>
        <w:rPr>
          <w:rFonts w:ascii="Times New Roman" w:hAnsi="Times New Roman" w:cs="Times New Roman"/>
          <w:sz w:val="24"/>
          <w:szCs w:val="24"/>
          <w:lang w:val="sr-Cyrl-RS"/>
        </w:rPr>
        <w:t>и конкретне разговоре са ауторима наивног песништва</w:t>
      </w:r>
      <w:r w:rsidR="001F6A81" w:rsidRPr="00BD635A">
        <w:rPr>
          <w:rFonts w:ascii="Times New Roman" w:hAnsi="Times New Roman" w:cs="Times New Roman"/>
          <w:sz w:val="24"/>
          <w:szCs w:val="24"/>
          <w:lang w:val="sr-Cyrl-RS"/>
        </w:rPr>
        <w:t>, незаобилазно и драгоцено сведочанство о ауторецепцији стваралачког поступка, односу према сопственим делима, интенцијама у п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 xml:space="preserve">огледу рецепције, који </w:t>
      </w:r>
      <w:r>
        <w:rPr>
          <w:rFonts w:ascii="Times New Roman" w:hAnsi="Times New Roman" w:cs="Times New Roman"/>
          <w:sz w:val="24"/>
          <w:szCs w:val="24"/>
          <w:lang w:val="sr-Cyrl-RS"/>
        </w:rPr>
        <w:t>неретко много казују</w:t>
      </w:r>
      <w:r w:rsidR="001F6A81" w:rsidRPr="00BD635A">
        <w:rPr>
          <w:rFonts w:ascii="Times New Roman" w:hAnsi="Times New Roman" w:cs="Times New Roman"/>
          <w:sz w:val="24"/>
          <w:szCs w:val="24"/>
          <w:lang w:val="sr-Cyrl-RS"/>
        </w:rPr>
        <w:t xml:space="preserve"> и о рецепцији самој. У другом пак случају изостанак могућности директног дијалога са аутором надомештен је обимом и ра</w:t>
      </w:r>
      <w:r w:rsidR="00BD635A" w:rsidRPr="00BD635A">
        <w:rPr>
          <w:rFonts w:ascii="Times New Roman" w:hAnsi="Times New Roman" w:cs="Times New Roman"/>
          <w:sz w:val="24"/>
          <w:szCs w:val="24"/>
          <w:lang w:val="sr-Cyrl-RS"/>
        </w:rPr>
        <w:t>зноврсношћу писане заоставштине која се показала погодном за различите аналитич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BD635A" w:rsidRPr="00BD635A">
        <w:rPr>
          <w:rFonts w:ascii="Times New Roman" w:hAnsi="Times New Roman" w:cs="Times New Roman"/>
          <w:sz w:val="24"/>
          <w:szCs w:val="24"/>
          <w:lang w:val="sr-Cyrl-RS"/>
        </w:rPr>
        <w:t>е захвате.</w:t>
      </w:r>
    </w:p>
    <w:p w14:paraId="2B8F1E44" w14:textId="77777777" w:rsidR="003B0D0E" w:rsidRDefault="003B0D0E" w:rsidP="007D448F">
      <w:pPr>
        <w:spacing w:line="360" w:lineRule="auto"/>
        <w:ind w:firstLine="720"/>
        <w:jc w:val="both"/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Поглавља која чине први тематски блок организована су према сличним методолошким принципима, уједињујући пажљиве и примерима илустроване анализе текстова са нуђењем широког увида у различите</w:t>
      </w:r>
      <w:r w:rsidR="004B59C7">
        <w:rPr>
          <w:rFonts w:ascii="Times New Roman" w:hAnsi="Times New Roman" w:cs="Times New Roman"/>
          <w:sz w:val="24"/>
          <w:szCs w:val="24"/>
          <w:lang w:val="sr-Cyrl-RS"/>
        </w:rPr>
        <w:t xml:space="preserve"> кругове контекстуалних оквира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Стваралачки опуси наивних песника посматрају се, дакле, као интегрални део комплексног система културе (од локалне, ка широј). Два поглавља посвећена су </w:t>
      </w:r>
      <w:r w:rsidR="001F0782">
        <w:rPr>
          <w:rFonts w:ascii="Times New Roman" w:hAnsi="Times New Roman" w:cs="Times New Roman"/>
          <w:sz w:val="24"/>
          <w:szCs w:val="24"/>
          <w:lang w:val="sr-Cyrl-RS"/>
        </w:rPr>
        <w:t>жанровски разуђеном и изузетно богатом опусу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Симе Жикића (</w:t>
      </w:r>
      <w:r w:rsidRPr="003B0D0E">
        <w:rPr>
          <w:rFonts w:ascii="Times New Roman" w:hAnsi="Times New Roman" w:cs="Times New Roman"/>
          <w:i/>
          <w:sz w:val="24"/>
          <w:szCs w:val="24"/>
          <w:lang w:val="sr-Cyrl-RS"/>
        </w:rPr>
        <w:t>Књижевна наива Симе Жикића – продукција без рецепције, реактуелизација и пострецепција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6276B9" w:rsidRPr="006276B9">
        <w:rPr>
          <w:rFonts w:ascii="Times New Roman" w:hAnsi="Times New Roman" w:cs="Times New Roman"/>
          <w:i/>
          <w:sz w:val="24"/>
          <w:szCs w:val="24"/>
          <w:lang w:val="sr-Cyrl-RS"/>
        </w:rPr>
        <w:t>Русија и руско као страно, не и туђе: записи Симе Жикића</w:t>
      </w:r>
      <w:r w:rsidR="006276B9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F0782">
        <w:rPr>
          <w:rFonts w:ascii="Times New Roman" w:eastAsiaTheme="majorEastAsia" w:hAnsi="Times New Roman" w:cs="Times New Roman"/>
          <w:bCs/>
          <w:color w:val="000000" w:themeColor="text1"/>
          <w:kern w:val="2"/>
          <w:sz w:val="24"/>
          <w:szCs w:val="24"/>
          <w:lang w:val="ru-RU"/>
        </w:rPr>
        <w:t xml:space="preserve">свештеника из Књажевца. Премда се његово стваралаштво одликовало </w:t>
      </w:r>
      <w:r w:rsidR="001F0782" w:rsidRPr="00614025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рукописним статусом и готово потпуним </w:t>
      </w:r>
      <w:r w:rsidR="001F0782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изостанком</w:t>
      </w:r>
      <w:r w:rsidR="001F0782" w:rsidRPr="00614025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трансмисије</w:t>
      </w:r>
      <w:r w:rsidR="001F0782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, чињеница да је </w:t>
      </w:r>
      <w:r w:rsidR="006276B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sr-Cyrl-RS"/>
        </w:rPr>
        <w:t xml:space="preserve">од </w:t>
      </w:r>
      <w:r w:rsidR="00A82815" w:rsidRPr="00CA616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sr-Cyrl-RS"/>
        </w:rPr>
        <w:t>2011</w:t>
      </w:r>
      <w:r w:rsidR="006276B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sr-Cyrl-RS"/>
        </w:rPr>
        <w:t xml:space="preserve">. до 2015. објављена </w:t>
      </w:r>
      <w:r w:rsidR="00A82815" w:rsidRPr="00CA616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sr-Cyrl-RS"/>
        </w:rPr>
        <w:t>целокупна рукописна заоставштина (до тада у в</w:t>
      </w:r>
      <w:r w:rsidR="006276B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sr-Cyrl-RS"/>
        </w:rPr>
        <w:t>л</w:t>
      </w:r>
      <w:r w:rsidR="00A82815" w:rsidRPr="00CA616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sr-Cyrl-RS"/>
        </w:rPr>
        <w:t>асништву потомака) и припремљена изложба ликовних остварења</w:t>
      </w:r>
      <w:r w:rsidR="006276B9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, </w:t>
      </w:r>
      <w:r w:rsidR="001F0782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поставила је пред истраживача специфичан изазов – сагледавање рецепције у овом, сасвим новом </w:t>
      </w:r>
      <w:r w:rsidR="00A82815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и измењеном </w:t>
      </w:r>
      <w:r w:rsidR="001F0782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контексту. У студији која следи Жикићева дела осмотрена су из сасвим другачије, имаголошке, перспективе.</w:t>
      </w:r>
      <w:r w:rsidR="00DE48F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Специфичан фокус поседује студија </w:t>
      </w:r>
      <w:r w:rsidR="00DE48F7" w:rsidRPr="00DE48F7">
        <w:rPr>
          <w:rFonts w:ascii="Times New Roman" w:eastAsiaTheme="majorEastAsia" w:hAnsi="Times New Roman" w:cs="Times New Roman"/>
          <w:bCs/>
          <w:i/>
          <w:kern w:val="2"/>
          <w:sz w:val="24"/>
          <w:szCs w:val="24"/>
          <w:lang w:val="sr-Cyrl-RS"/>
        </w:rPr>
        <w:t>Са позиција књижевне и социјалне маргине: наивац у избеглиштву</w:t>
      </w:r>
      <w:r w:rsidR="004B59C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,</w:t>
      </w:r>
      <w:r w:rsidR="00DE48F7">
        <w:rPr>
          <w:rFonts w:ascii="Times New Roman" w:eastAsiaTheme="majorEastAsia" w:hAnsi="Times New Roman" w:cs="Times New Roman"/>
          <w:bCs/>
          <w:i/>
          <w:kern w:val="2"/>
          <w:sz w:val="24"/>
          <w:szCs w:val="24"/>
          <w:lang w:val="sr-Cyrl-RS"/>
        </w:rPr>
        <w:t xml:space="preserve"> </w:t>
      </w:r>
      <w:r w:rsidR="00DE48F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утемељена на грађи прикупљеној током теренских истраживања расељених лица са Косова и </w:t>
      </w:r>
      <w:r w:rsidR="00DE48F7" w:rsidRPr="00022E8B">
        <w:rPr>
          <w:rFonts w:ascii="Times New Roman" w:hAnsi="Times New Roman" w:cs="Times New Roman"/>
          <w:sz w:val="24"/>
          <w:szCs w:val="24"/>
          <w:lang w:val="sr-Cyrl-RS"/>
        </w:rPr>
        <w:t>Метохије</w:t>
      </w:r>
      <w:r w:rsidR="00DE48F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, конкретно, на материјалу који је понудио разговор са саговорником из села Пестова</w:t>
      </w:r>
      <w:r w:rsidR="004B59C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,</w:t>
      </w:r>
      <w:r w:rsidR="00DE48F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у који је инкорпорирано и н</w:t>
      </w:r>
      <w:r w:rsidR="004B59C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еколико његових ауторских оства</w:t>
      </w:r>
      <w:r w:rsidR="00DE48F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рења. Осим посматрања текстова и њихове функције у контексту живота у избеглиштву, нарочита вредност овог поглавља огледа се и у приложеном теренском материјалу (текстови песама и транскрипти релевантних сегмената разговора презентовани на адекватан начин, према принципима савремене фолклористике и антропологије). Стваралаштво Дамњана Крс</w:t>
      </w:r>
      <w:r w:rsidR="009322E3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тића из Врбице осветљено је</w:t>
      </w:r>
      <w:r w:rsidR="00DE48F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</w:t>
      </w:r>
      <w:r w:rsidR="00022E8B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у</w:t>
      </w:r>
      <w:r w:rsidR="009322E3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поглављу</w:t>
      </w:r>
      <w:r w:rsidR="00022E8B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</w:t>
      </w:r>
      <w:r w:rsidR="00022E8B" w:rsidRPr="00022E8B">
        <w:rPr>
          <w:rFonts w:ascii="Times New Roman" w:eastAsiaTheme="majorEastAsia" w:hAnsi="Times New Roman" w:cs="Times New Roman"/>
          <w:bCs/>
          <w:i/>
          <w:kern w:val="2"/>
          <w:sz w:val="24"/>
          <w:szCs w:val="24"/>
          <w:lang w:val="sr-Cyrl-RS"/>
        </w:rPr>
        <w:t>Свест о фолклору и статус фолклорне матрице у стваралаштву Дамњана Крстића из Врбице</w:t>
      </w:r>
      <w:r w:rsidR="00022E8B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. Уз анализу </w:t>
      </w:r>
      <w:r w:rsidR="009322E3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проблема</w:t>
      </w:r>
      <w:r w:rsidR="00022E8B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сугерисаних насловом, ауторка нуди и методолошка промишљања </w:t>
      </w:r>
      <w:r w:rsidR="009322E3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о теренском раду</w:t>
      </w:r>
      <w:r w:rsidR="00022E8B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, нарочито везана за питања сензибилности истраживача и отворености према темама које нису задате претходно припремљеним упитницима.</w:t>
      </w:r>
    </w:p>
    <w:p w14:paraId="2C88ED3F" w14:textId="77777777" w:rsidR="00882EC8" w:rsidRDefault="00022E8B" w:rsidP="007D448F">
      <w:pPr>
        <w:spacing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Поглавља која следе 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(</w:t>
      </w:r>
      <w:r w:rsidR="00B32B47" w:rsidRPr="00B32B47">
        <w:rPr>
          <w:rFonts w:ascii="Times New Roman" w:eastAsiaTheme="majorEastAsia" w:hAnsi="Times New Roman" w:cs="Times New Roman"/>
          <w:bCs/>
          <w:i/>
          <w:kern w:val="2"/>
          <w:sz w:val="24"/>
          <w:szCs w:val="24"/>
          <w:lang w:val="sr-Cyrl-RS"/>
        </w:rPr>
        <w:t>Наивни стваралац и постфолклор</w:t>
      </w:r>
      <w:r w:rsidR="00B32B47">
        <w:rPr>
          <w:rFonts w:ascii="Times New Roman" w:eastAsiaTheme="majorEastAsia" w:hAnsi="Times New Roman" w:cs="Times New Roman"/>
          <w:bCs/>
          <w:i/>
          <w:kern w:val="2"/>
          <w:sz w:val="24"/>
          <w:szCs w:val="24"/>
          <w:lang w:val="sr-Cyrl-RS"/>
        </w:rPr>
        <w:t xml:space="preserve"> 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и </w:t>
      </w:r>
      <w:r w:rsidR="00B32B47" w:rsidRPr="00B32B47">
        <w:rPr>
          <w:rFonts w:ascii="Times New Roman" w:eastAsiaTheme="majorEastAsia" w:hAnsi="Times New Roman" w:cs="Times New Roman"/>
          <w:bCs/>
          <w:i/>
          <w:kern w:val="2"/>
          <w:sz w:val="24"/>
          <w:szCs w:val="24"/>
          <w:lang w:val="sr-Cyrl-RS"/>
        </w:rPr>
        <w:t>Партизанске теме у постфолклорној епској хр</w:t>
      </w:r>
      <w:r w:rsidR="00882EC8">
        <w:rPr>
          <w:rFonts w:ascii="Times New Roman" w:eastAsiaTheme="majorEastAsia" w:hAnsi="Times New Roman" w:cs="Times New Roman"/>
          <w:bCs/>
          <w:i/>
          <w:kern w:val="2"/>
          <w:sz w:val="24"/>
          <w:szCs w:val="24"/>
          <w:lang w:val="sr-Cyrl-RS"/>
        </w:rPr>
        <w:t>оници: певачи проте Драгутина М.</w:t>
      </w:r>
      <w:r w:rsidR="00B32B47" w:rsidRPr="00B32B47">
        <w:rPr>
          <w:rFonts w:ascii="Times New Roman" w:eastAsiaTheme="majorEastAsia" w:hAnsi="Times New Roman" w:cs="Times New Roman"/>
          <w:bCs/>
          <w:i/>
          <w:kern w:val="2"/>
          <w:sz w:val="24"/>
          <w:szCs w:val="24"/>
          <w:lang w:val="sr-Cyrl-RS"/>
        </w:rPr>
        <w:t xml:space="preserve"> Ђорђевића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)</w:t>
      </w:r>
      <w:r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. </w:t>
      </w:r>
      <w:r w:rsidR="00882EC8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усмерена су на вишеструко сложене проблеме. </w:t>
      </w:r>
      <w:r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Наиме, реч је, са једне стране, о стваралаштву које указује на 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комплексност</w:t>
      </w:r>
      <w:r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релација 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и тешкоће успостављања јасних дистинкција (укључујући и терминолошке) </w:t>
      </w:r>
      <w:r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на нивоу </w:t>
      </w:r>
      <w:r w:rsidRPr="00882EC8">
        <w:rPr>
          <w:rFonts w:ascii="Times New Roman" w:eastAsiaTheme="majorEastAsia" w:hAnsi="Times New Roman" w:cs="Times New Roman"/>
          <w:bCs/>
          <w:i/>
          <w:kern w:val="2"/>
          <w:sz w:val="24"/>
          <w:szCs w:val="24"/>
          <w:lang w:val="sr-Cyrl-RS"/>
        </w:rPr>
        <w:t>наивно ства</w:t>
      </w:r>
      <w:r w:rsidR="00B32B47" w:rsidRPr="00882EC8">
        <w:rPr>
          <w:rFonts w:ascii="Times New Roman" w:eastAsiaTheme="majorEastAsia" w:hAnsi="Times New Roman" w:cs="Times New Roman"/>
          <w:bCs/>
          <w:i/>
          <w:kern w:val="2"/>
          <w:sz w:val="24"/>
          <w:szCs w:val="24"/>
          <w:lang w:val="sr-Cyrl-RS"/>
        </w:rPr>
        <w:t>ралаштво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/ </w:t>
      </w:r>
      <w:r w:rsidR="00B32B47" w:rsidRPr="00882EC8">
        <w:rPr>
          <w:rFonts w:ascii="Times New Roman" w:eastAsiaTheme="majorEastAsia" w:hAnsi="Times New Roman" w:cs="Times New Roman"/>
          <w:bCs/>
          <w:i/>
          <w:kern w:val="2"/>
          <w:sz w:val="24"/>
          <w:szCs w:val="24"/>
          <w:lang w:val="sr-Cyrl-RS"/>
        </w:rPr>
        <w:t>постфолклор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. Потом, реч је</w:t>
      </w:r>
      <w:r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о </w:t>
      </w:r>
      <w:r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lastRenderedPageBreak/>
        <w:t>ст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в</w:t>
      </w:r>
      <w:r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аралаштву везаном за Народноослободилачку борбу и Револуцију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, чија се позиција у проучавањима </w:t>
      </w:r>
      <w:r w:rsidR="00882EC8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од послератног периода до актуелног тренутка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кретала од неоромантичарски интонираних, донекле и идеологизованих интерпретација, до оспоравања и </w:t>
      </w:r>
      <w:r w:rsidR="00882EC8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потискивања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, сходно променама у историјском, политичком и идеолошком контексту. И</w:t>
      </w:r>
      <w:r w:rsidR="009322E3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>зузетно владање широком</w:t>
      </w:r>
      <w:r w:rsidR="00B32B47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литературом из различитих области, те увид у веома обимну грађу, омогућили су ауторки да успешно превазиђе замке и странпутице, те да понуди анализе које ће хроничарске епске песме са југа Србије представити у новом светлу.</w:t>
      </w:r>
      <w:r w:rsidR="00882EC8">
        <w:rPr>
          <w:rFonts w:ascii="Times New Roman" w:eastAsiaTheme="majorEastAsia" w:hAnsi="Times New Roman" w:cs="Times New Roman"/>
          <w:bCs/>
          <w:kern w:val="2"/>
          <w:sz w:val="24"/>
          <w:szCs w:val="24"/>
          <w:lang w:val="sr-Cyrl-RS"/>
        </w:rPr>
        <w:t xml:space="preserve"> Сегмент монографије окренут рубним књижевно-фолклорним феноменима окончава се поглављем </w:t>
      </w:r>
      <w:r w:rsidR="00882EC8" w:rsidRPr="00882EC8">
        <w:rPr>
          <w:rFonts w:ascii="Times New Roman" w:hAnsi="Times New Roman" w:cs="Times New Roman"/>
          <w:i/>
          <w:sz w:val="24"/>
          <w:szCs w:val="24"/>
          <w:lang w:val="sr-Cyrl-RS"/>
        </w:rPr>
        <w:t>Путем славе Јована Маговчевића на граници између усмене и писане књижевности</w:t>
      </w:r>
      <w:r w:rsidR="00882EC8"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14:paraId="1C025BDC" w14:textId="77777777" w:rsidR="00882EC8" w:rsidRDefault="00882EC8" w:rsidP="007D44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Проблемима функције фолклора у елитној култури окренуто је завршно поглавље монографије </w:t>
      </w:r>
      <w:r w:rsidRPr="00882EC8">
        <w:rPr>
          <w:rFonts w:ascii="Times New Roman" w:hAnsi="Times New Roman" w:cs="Times New Roman"/>
          <w:i/>
          <w:sz w:val="24"/>
          <w:szCs w:val="24"/>
          <w:lang w:val="sr-Cyrl-RS"/>
        </w:rPr>
        <w:t>Олујаци Иве Андрића – преображавање традиције и усменокњижевног модела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Данијела Поповић Николић у овом Андрићевом делу препознаје т</w:t>
      </w:r>
      <w:r w:rsidRPr="00514906">
        <w:rPr>
          <w:rFonts w:ascii="Times New Roman" w:hAnsi="Times New Roman" w:cs="Times New Roman"/>
          <w:sz w:val="24"/>
          <w:szCs w:val="24"/>
          <w:lang w:val="sr-Cyrl-RS"/>
        </w:rPr>
        <w:t>радиц</w:t>
      </w:r>
      <w:r>
        <w:rPr>
          <w:rFonts w:ascii="Times New Roman" w:hAnsi="Times New Roman" w:cs="Times New Roman"/>
          <w:sz w:val="24"/>
          <w:szCs w:val="24"/>
          <w:lang w:val="sr-Cyrl-RS"/>
        </w:rPr>
        <w:t>ионалне представе о оностраном (</w:t>
      </w:r>
      <w:r w:rsidR="00F70345">
        <w:rPr>
          <w:rFonts w:ascii="Times New Roman" w:hAnsi="Times New Roman" w:cs="Times New Roman"/>
          <w:sz w:val="24"/>
          <w:szCs w:val="24"/>
          <w:lang w:val="sr-Cyrl-RS"/>
        </w:rPr>
        <w:t>детаљи у карактеризацији ликова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70345">
        <w:rPr>
          <w:rFonts w:ascii="Times New Roman" w:hAnsi="Times New Roman" w:cs="Times New Roman"/>
          <w:sz w:val="24"/>
          <w:szCs w:val="24"/>
          <w:lang w:val="sr-Cyrl-RS"/>
        </w:rPr>
        <w:t>концептуализација простора и времена и сл.</w:t>
      </w:r>
      <w:r>
        <w:rPr>
          <w:rFonts w:ascii="Times New Roman" w:hAnsi="Times New Roman" w:cs="Times New Roman"/>
          <w:sz w:val="24"/>
          <w:szCs w:val="24"/>
          <w:lang w:val="sr-Cyrl-RS"/>
        </w:rPr>
        <w:t>), трансформисане, разуме се, у складу са специфичностима индивидуалне поетике ствар</w:t>
      </w:r>
      <w:r w:rsidR="00F70345">
        <w:rPr>
          <w:rFonts w:ascii="Times New Roman" w:hAnsi="Times New Roman" w:cs="Times New Roman"/>
          <w:sz w:val="24"/>
          <w:szCs w:val="24"/>
          <w:lang w:val="sr-Cyrl-RS"/>
        </w:rPr>
        <w:t xml:space="preserve">аоца, те се посебно бави и фолклорним моделом </w:t>
      </w:r>
      <w:r w:rsidR="00F70345" w:rsidRPr="00F70345">
        <w:rPr>
          <w:rFonts w:ascii="Times New Roman" w:hAnsi="Times New Roman" w:cs="Times New Roman"/>
          <w:i/>
          <w:sz w:val="24"/>
          <w:szCs w:val="24"/>
          <w:lang w:val="sr-Cyrl-RS"/>
        </w:rPr>
        <w:t>удаје на далеко</w:t>
      </w:r>
      <w:r w:rsidR="00F7034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8AD5D3" w14:textId="77777777" w:rsidR="00F70345" w:rsidRDefault="00F70345" w:rsidP="007D44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Важну допуну монографији даје прегледно урађен индекс појмова који ће несумњиво заинтересованом читаоцу понудити могућности специфичних начина кретања кроз текст.</w:t>
      </w:r>
    </w:p>
    <w:p w14:paraId="6639BD64" w14:textId="77777777" w:rsidR="00F70345" w:rsidRPr="00882EC8" w:rsidRDefault="00F70345" w:rsidP="007D44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ширини истраживачког захвата сведочи, коначно, и обимна библиографија, која обухвата студије из низа хуманистичких дисциплина на различитим језицима.</w:t>
      </w:r>
    </w:p>
    <w:p w14:paraId="502398F1" w14:textId="77777777" w:rsidR="009322E3" w:rsidRDefault="00F70345" w:rsidP="007D44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Циљеве истраживања Данијела Поповић Николић дефинисала је у Уводу, а они су се, како каже, тицали потребе да се ,,појава унутар</w:t>
      </w:r>
      <w:r w:rsidR="00882EC8" w:rsidRPr="00DF3113">
        <w:rPr>
          <w:rFonts w:ascii="Times New Roman" w:hAnsi="Times New Roman" w:cs="Times New Roman"/>
          <w:sz w:val="24"/>
          <w:szCs w:val="24"/>
          <w:lang w:val="ru-RU"/>
        </w:rPr>
        <w:t xml:space="preserve"> постфолклорних тенденција макар привремено врати у фокус истраживача, макар елементарним увидима у њено постојање и функционисање, како би се подстакла систематска, интердисциплинарна истраживања и допринело комплетнијем увиду у овај слој културе</w:t>
      </w:r>
      <w:r>
        <w:rPr>
          <w:rFonts w:ascii="Times New Roman" w:hAnsi="Times New Roman" w:cs="Times New Roman"/>
          <w:sz w:val="24"/>
          <w:szCs w:val="24"/>
          <w:lang w:val="ru-RU"/>
        </w:rPr>
        <w:t>``</w:t>
      </w:r>
      <w:r w:rsidR="00882EC8" w:rsidRPr="00DF311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Ипак, резултати овако скромно најављеног задатка у монографији </w:t>
      </w:r>
      <w:r w:rsidR="007D448F" w:rsidRPr="007D448F">
        <w:rPr>
          <w:rFonts w:ascii="Times New Roman" w:hAnsi="Times New Roman" w:cs="Times New Roman"/>
          <w:i/>
          <w:sz w:val="24"/>
          <w:szCs w:val="24"/>
          <w:lang w:val="ru-RU"/>
        </w:rPr>
        <w:t>На светом месту и око њега: фолклор у слојевима културе</w:t>
      </w:r>
      <w:r w:rsidR="007D448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вишеструко </w:t>
      </w:r>
      <w:r w:rsidR="007D448F">
        <w:rPr>
          <w:rFonts w:ascii="Times New Roman" w:hAnsi="Times New Roman" w:cs="Times New Roman"/>
          <w:sz w:val="24"/>
          <w:szCs w:val="24"/>
          <w:lang w:val="ru-RU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надмашени. </w:t>
      </w:r>
    </w:p>
    <w:p w14:paraId="00AF39CF" w14:textId="77777777" w:rsidR="00085414" w:rsidRPr="00554B2B" w:rsidRDefault="00F425EF" w:rsidP="007D44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потпуним и, сигурна сам, оправданим уверењем да је реч о монографији која ће представљати важан и сасвим незаобилазан темељ и путоказ за будућа фолклористичка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проучавања (и не само она најуже усмерена на феномене наивне литературе</w:t>
      </w:r>
      <w:r w:rsidR="00F70345">
        <w:rPr>
          <w:rFonts w:ascii="Times New Roman" w:hAnsi="Times New Roman" w:cs="Times New Roman"/>
          <w:sz w:val="24"/>
          <w:szCs w:val="24"/>
          <w:lang w:val="sr-Cyrl-RS"/>
        </w:rPr>
        <w:t xml:space="preserve"> и њима блиске појаве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1455B9">
        <w:rPr>
          <w:rFonts w:ascii="Times New Roman" w:hAnsi="Times New Roman" w:cs="Times New Roman"/>
          <w:sz w:val="24"/>
          <w:szCs w:val="24"/>
          <w:lang w:val="sr-Cyrl-RS"/>
        </w:rPr>
        <w:t xml:space="preserve">уз велико задовољство свесрдно препоручујем монографију </w:t>
      </w:r>
      <w:r w:rsidR="007D448F" w:rsidRPr="007D448F">
        <w:rPr>
          <w:rFonts w:ascii="Times New Roman" w:hAnsi="Times New Roman" w:cs="Times New Roman"/>
          <w:i/>
          <w:sz w:val="24"/>
          <w:szCs w:val="24"/>
          <w:lang w:val="sr-Cyrl-RS"/>
        </w:rPr>
        <w:t>На светом месту и око њега: фолклор у слојевима културе</w:t>
      </w:r>
      <w:r w:rsidR="007D44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55B9">
        <w:rPr>
          <w:rFonts w:ascii="Times New Roman" w:hAnsi="Times New Roman" w:cs="Times New Roman"/>
          <w:sz w:val="24"/>
          <w:szCs w:val="24"/>
          <w:lang w:val="sr-Cyrl-RS"/>
        </w:rPr>
        <w:t xml:space="preserve">за штампање. </w:t>
      </w:r>
    </w:p>
    <w:p w14:paraId="5D496F06" w14:textId="77777777" w:rsidR="00B53B31" w:rsidRDefault="00B53B31" w:rsidP="007D44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351531" w14:textId="77777777" w:rsidR="00B53B31" w:rsidRPr="00C528BB" w:rsidRDefault="007D448F" w:rsidP="007D448F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Београду, 11</w:t>
      </w:r>
      <w:r w:rsidR="00B53B3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9. 2022</w:t>
      </w:r>
      <w:r w:rsidR="00B53B3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07AE034" w14:textId="77777777" w:rsidR="007D448F" w:rsidRDefault="00B53B31" w:rsidP="007D448F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971CBC">
        <w:rPr>
          <w:rFonts w:ascii="Times New Roman" w:hAnsi="Times New Roman" w:cs="Times New Roman"/>
          <w:sz w:val="24"/>
          <w:szCs w:val="24"/>
        </w:rPr>
        <w:tab/>
      </w:r>
      <w:r w:rsidRPr="00971CBC">
        <w:rPr>
          <w:rFonts w:ascii="Times New Roman" w:hAnsi="Times New Roman" w:cs="Times New Roman"/>
          <w:sz w:val="24"/>
          <w:szCs w:val="24"/>
        </w:rPr>
        <w:tab/>
      </w:r>
    </w:p>
    <w:p w14:paraId="44F7F7D8" w14:textId="77777777" w:rsidR="007D448F" w:rsidRDefault="00AE0803" w:rsidP="007D448F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65A425" wp14:editId="7456EE57">
            <wp:extent cx="2057400" cy="476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ktronskipotpi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BE1D9" w14:textId="77777777" w:rsidR="00B53B31" w:rsidRDefault="00B53B31" w:rsidP="007D448F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971CBC">
        <w:rPr>
          <w:rFonts w:ascii="Times New Roman" w:hAnsi="Times New Roman" w:cs="Times New Roman"/>
          <w:sz w:val="24"/>
          <w:szCs w:val="24"/>
        </w:rPr>
        <w:tab/>
        <w:t xml:space="preserve">др </w:t>
      </w:r>
      <w:r>
        <w:rPr>
          <w:rFonts w:ascii="Times New Roman" w:hAnsi="Times New Roman" w:cs="Times New Roman"/>
          <w:sz w:val="24"/>
          <w:szCs w:val="24"/>
          <w:lang w:val="sr-Cyrl-RS"/>
        </w:rPr>
        <w:t>Смиљана Ђорђевић Белић</w:t>
      </w:r>
    </w:p>
    <w:p w14:paraId="2F442D81" w14:textId="77777777" w:rsidR="00B53B31" w:rsidRPr="00755E54" w:rsidRDefault="007D448F" w:rsidP="007D448F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виши </w:t>
      </w:r>
      <w:r w:rsidR="00B53B31" w:rsidRPr="00971CBC">
        <w:rPr>
          <w:rFonts w:ascii="Times New Roman" w:hAnsi="Times New Roman" w:cs="Times New Roman"/>
          <w:sz w:val="24"/>
          <w:szCs w:val="24"/>
        </w:rPr>
        <w:t xml:space="preserve">научни сарадник </w:t>
      </w:r>
      <w:r w:rsidR="00B53B31">
        <w:rPr>
          <w:rFonts w:ascii="Times New Roman" w:hAnsi="Times New Roman" w:cs="Times New Roman"/>
          <w:sz w:val="24"/>
          <w:szCs w:val="24"/>
          <w:lang w:val="sr-Cyrl-RS"/>
        </w:rPr>
        <w:t>Института за књижевност и уметност</w:t>
      </w:r>
    </w:p>
    <w:p w14:paraId="65928873" w14:textId="77777777" w:rsidR="00B53B31" w:rsidRPr="00554B2B" w:rsidRDefault="00B53B31" w:rsidP="007D44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8994C5" w14:textId="77777777" w:rsidR="00B53B31" w:rsidRPr="00BD635A" w:rsidRDefault="00B53B31" w:rsidP="007D44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1D201C" w14:textId="77777777" w:rsidR="001F6A81" w:rsidRPr="00B53B31" w:rsidRDefault="001F6A81" w:rsidP="007D44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1F6A81" w:rsidRPr="00B53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A81"/>
    <w:rsid w:val="0001393E"/>
    <w:rsid w:val="00022E8B"/>
    <w:rsid w:val="00085414"/>
    <w:rsid w:val="001455B9"/>
    <w:rsid w:val="001F0782"/>
    <w:rsid w:val="001F6A81"/>
    <w:rsid w:val="002125E2"/>
    <w:rsid w:val="003B0D0E"/>
    <w:rsid w:val="00413F8F"/>
    <w:rsid w:val="004825BF"/>
    <w:rsid w:val="004B59C7"/>
    <w:rsid w:val="00574B74"/>
    <w:rsid w:val="006276B9"/>
    <w:rsid w:val="00722267"/>
    <w:rsid w:val="007D448F"/>
    <w:rsid w:val="00840C3D"/>
    <w:rsid w:val="00882EC8"/>
    <w:rsid w:val="009039AF"/>
    <w:rsid w:val="009322E3"/>
    <w:rsid w:val="00A400F3"/>
    <w:rsid w:val="00A82815"/>
    <w:rsid w:val="00AE0803"/>
    <w:rsid w:val="00B32B47"/>
    <w:rsid w:val="00B53B31"/>
    <w:rsid w:val="00BB5A25"/>
    <w:rsid w:val="00BD635A"/>
    <w:rsid w:val="00C54EBB"/>
    <w:rsid w:val="00CA0849"/>
    <w:rsid w:val="00DE48F7"/>
    <w:rsid w:val="00DE517F"/>
    <w:rsid w:val="00EF6D75"/>
    <w:rsid w:val="00F425EF"/>
    <w:rsid w:val="00F70345"/>
    <w:rsid w:val="00F7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0A5E"/>
  <w15:chartTrackingRefBased/>
  <w15:docId w15:val="{A2BED19D-46EF-4F5C-9FD7-E102DA03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A8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Snežana Miljković</cp:lastModifiedBy>
  <cp:revision>2</cp:revision>
  <dcterms:created xsi:type="dcterms:W3CDTF">2022-09-26T07:25:00Z</dcterms:created>
  <dcterms:modified xsi:type="dcterms:W3CDTF">2022-09-26T07:25:00Z</dcterms:modified>
</cp:coreProperties>
</file>