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978019" w14:textId="77777777" w:rsidR="00CB07DF" w:rsidRPr="00AC0E1F" w:rsidRDefault="00CB07DF" w:rsidP="000D541C">
      <w:pPr>
        <w:pStyle w:val="NoSpacing"/>
        <w:rPr>
          <w:rFonts w:eastAsia="Arial"/>
          <w:lang w:val="de-DE"/>
        </w:rPr>
      </w:pPr>
    </w:p>
    <w:tbl>
      <w:tblPr>
        <w:tblStyle w:val="a"/>
        <w:tblW w:w="97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50"/>
      </w:tblGrid>
      <w:tr w:rsidR="00CB07DF" w14:paraId="53C888C9" w14:textId="77777777">
        <w:tc>
          <w:tcPr>
            <w:tcW w:w="9750" w:type="dxa"/>
            <w:shd w:val="clear" w:color="auto" w:fill="F2F2F2"/>
          </w:tcPr>
          <w:p w14:paraId="1E1A03F2" w14:textId="77777777" w:rsidR="00CB07DF" w:rsidRDefault="00677262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Стандард 7. Упис студената</w:t>
            </w:r>
          </w:p>
          <w:p w14:paraId="67160B9E" w14:textId="77777777" w:rsidR="00CB07DF" w:rsidRDefault="0067726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Високошколска установа у складу са друштвеним потребама и својим ресурсима уписује студенте на одговарајући студијски програм на основу успеха у претходном школовању и провере њиховог знања, склоности и способности.</w:t>
            </w:r>
          </w:p>
        </w:tc>
      </w:tr>
      <w:tr w:rsidR="00CB07DF" w14:paraId="79EC3973" w14:textId="77777777">
        <w:trPr>
          <w:trHeight w:val="4448"/>
        </w:trPr>
        <w:tc>
          <w:tcPr>
            <w:tcW w:w="9750" w:type="dxa"/>
            <w:tcBorders>
              <w:bottom w:val="single" w:sz="12" w:space="0" w:color="000000"/>
            </w:tcBorders>
          </w:tcPr>
          <w:p w14:paraId="4F345F6F" w14:textId="77777777" w:rsidR="00CB07DF" w:rsidRDefault="00677262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Опис </w:t>
            </w:r>
            <w:r>
              <w:rPr>
                <w:sz w:val="22"/>
                <w:szCs w:val="22"/>
              </w:rPr>
              <w:t>(највише 500 речи)</w:t>
            </w:r>
          </w:p>
          <w:p w14:paraId="273E0C0E" w14:textId="77777777" w:rsidR="00CB07DF" w:rsidRDefault="00CB07DF">
            <w:pPr>
              <w:rPr>
                <w:sz w:val="22"/>
                <w:szCs w:val="22"/>
              </w:rPr>
            </w:pPr>
          </w:p>
          <w:p w14:paraId="126129B0" w14:textId="77777777" w:rsidR="00CB07DF" w:rsidRDefault="00677262">
            <w:pPr>
              <w:spacing w:before="24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Мастер академске студије немачког језика и књижевности могу уписати кандидати који су стекли најмање 240 ЕСПБ на студијским програмима немачког језика и књижевности/германистике, што се доказује дипломом или уверењем о завршеним основним академским студијама, као и додатком дипломи или уверењем о положеним испитима. Такође се могу уписати и кандидати који су завршили четворогодишње основне студије немачког језика и књижевности/германистике по прописима који су важили до ступања на снагу Закона о високом образовању. Уколико је кандидат завршио неке друге основне академске студије из друштвено-хуманистичке области, полаже диференцијални испит (тест знања) из области немачког језика (морфологије, синтаксе и лексикологије) и немачке књижевности (општи преглед епоха од средњовековне књижевности до књижевности 20. века, значајних писаца, њихових дела и манифеста), на коме мора да освоји најмање </w:t>
            </w:r>
            <w:r>
              <w:rPr>
                <w:sz w:val="22"/>
                <w:szCs w:val="22"/>
                <w:highlight w:val="white"/>
              </w:rPr>
              <w:t>51% поена од укупног броја поена</w:t>
            </w:r>
            <w:r>
              <w:rPr>
                <w:rFonts w:ascii="Arial" w:eastAsia="Arial" w:hAnsi="Arial" w:cs="Arial"/>
                <w:color w:val="0000FF"/>
                <w:sz w:val="22"/>
                <w:szCs w:val="22"/>
                <w:highlight w:val="white"/>
              </w:rPr>
              <w:t>.</w:t>
            </w:r>
            <w:r>
              <w:rPr>
                <w:sz w:val="22"/>
                <w:szCs w:val="22"/>
              </w:rPr>
              <w:t xml:space="preserve"> Услови уписа прописани су Правилником о полагању пријемних испита и упису кандидата, Правилником о мастер студијама и Статутом Филозофског факултета у Нишу. </w:t>
            </w:r>
          </w:p>
          <w:p w14:paraId="34890C0C" w14:textId="77777777" w:rsidR="00CB07DF" w:rsidRDefault="00677262">
            <w:pPr>
              <w:spacing w:before="24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Број студената за упис на Мастер академске студије немачког језика и књижевности Наставно-научно веће Факултета предлаже на основу процењене потребе за мастер филолозима – германистима у региону и у складу с кадровским и просторним могућностима Факултета. Универзитет у Нишу доноси одлуку и расписује конкурс, поштујући број студената предвиђен решењем о акредитацији.</w:t>
            </w:r>
          </w:p>
          <w:p w14:paraId="089FEA4D" w14:textId="77777777" w:rsidR="00CB07DF" w:rsidRDefault="00677262">
            <w:pPr>
              <w:spacing w:before="24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Рангирање кандидата се врши на основу успеха (просечне оцене) с основних академских студија или на основу успеха постигнутог на диференцијалном испиту. У обзир се узима и усаглашеност програма који је кандидат завршио са МАС немачког језика и књижевности. Након формирања ранг-листе, у први семестар Мастер академских студија Немачки језик и књижевност уписују се редом кандидати до попуњавања предвиђеног броја места за упис.</w:t>
            </w:r>
          </w:p>
        </w:tc>
      </w:tr>
      <w:tr w:rsidR="00CB07DF" w14:paraId="63BF4866" w14:textId="77777777">
        <w:trPr>
          <w:trHeight w:val="1920"/>
        </w:trPr>
        <w:tc>
          <w:tcPr>
            <w:tcW w:w="9750" w:type="dxa"/>
            <w:shd w:val="clear" w:color="auto" w:fill="F2F2F2"/>
          </w:tcPr>
          <w:p w14:paraId="7664FACB" w14:textId="77777777" w:rsidR="00CB07DF" w:rsidRDefault="00677262">
            <w:pPr>
              <w:pBdr>
                <w:bottom w:val="single" w:sz="6" w:space="1" w:color="000000"/>
              </w:pBd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Табеле и Прилози за стандард 7:</w:t>
            </w:r>
          </w:p>
          <w:p w14:paraId="1AF62E11" w14:textId="77777777" w:rsidR="00CB07DF" w:rsidRDefault="00677262">
            <w:pPr>
              <w:rPr>
                <w:sz w:val="22"/>
                <w:szCs w:val="22"/>
              </w:rPr>
            </w:pPr>
            <w:bookmarkStart w:id="0" w:name="_1fob9te" w:colFirst="0" w:colLast="0"/>
            <w:bookmarkEnd w:id="0"/>
            <w:r>
              <w:rPr>
                <w:b/>
                <w:sz w:val="22"/>
                <w:szCs w:val="22"/>
              </w:rPr>
              <w:t>Прилог 7.1.</w:t>
            </w:r>
            <w:r>
              <w:rPr>
                <w:sz w:val="22"/>
                <w:szCs w:val="22"/>
              </w:rPr>
              <w:t xml:space="preserve"> Конкурс за упис студената; </w:t>
            </w:r>
          </w:p>
          <w:p w14:paraId="7E32B24E" w14:textId="77777777" w:rsidR="00AC0E1F" w:rsidRDefault="00677262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Прилог 7.2.</w:t>
            </w:r>
            <w:r>
              <w:rPr>
                <w:sz w:val="22"/>
                <w:szCs w:val="22"/>
              </w:rPr>
              <w:t xml:space="preserve"> Решење о именовању комисије за пријем студената. </w:t>
            </w:r>
            <w:bookmarkStart w:id="1" w:name="_3znysh7" w:colFirst="0" w:colLast="0"/>
            <w:bookmarkEnd w:id="1"/>
          </w:p>
          <w:bookmarkStart w:id="2" w:name="_GoBack"/>
          <w:bookmarkEnd w:id="2"/>
          <w:p w14:paraId="71E7C6B7" w14:textId="09DB7579" w:rsidR="00C65B55" w:rsidRDefault="00C65B55">
            <w:pPr>
              <w:rPr>
                <w:sz w:val="22"/>
                <w:szCs w:val="22"/>
              </w:rPr>
            </w:pPr>
            <w:r>
              <w:fldChar w:fldCharType="begin"/>
            </w:r>
            <w:r>
              <w:instrText xml:space="preserve"> HYPERLINK "http://../Prilozi%20i%20tabele/Prilozi%20standarda%207/Prilog%207.3%20-%20Uslovi%20upisa" </w:instrText>
            </w:r>
            <w:r>
              <w:fldChar w:fldCharType="separate"/>
            </w:r>
            <w:r>
              <w:rPr>
                <w:rStyle w:val="Hyperlink"/>
                <w:b/>
                <w:bCs/>
                <w:sz w:val="22"/>
                <w:szCs w:val="22"/>
              </w:rPr>
              <w:t>Прилог 7.3</w:t>
            </w:r>
            <w:r>
              <w:fldChar w:fldCharType="end"/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. </w:t>
            </w:r>
            <w:r>
              <w:rPr>
                <w:color w:val="000000"/>
                <w:sz w:val="22"/>
                <w:szCs w:val="22"/>
              </w:rPr>
              <w:t>Услови уписа студената (извод из Статута институције, или други документ) - (прилози су исти као прилози који се дају у документацији за акредитацију установе, уз програм се прилажу само у електронској верзији). Институција је дужна да при упису на мастер студије води рачуна о претходно стеченим компетенцијама кандидата.</w:t>
            </w:r>
          </w:p>
        </w:tc>
      </w:tr>
    </w:tbl>
    <w:p w14:paraId="3C495CE1" w14:textId="77777777" w:rsidR="00CB07DF" w:rsidRDefault="00CB07DF"/>
    <w:sectPr w:rsidR="00CB07DF">
      <w:headerReference w:type="default" r:id="rId6"/>
      <w:footerReference w:type="default" r:id="rId7"/>
      <w:pgSz w:w="11907" w:h="16840"/>
      <w:pgMar w:top="2269" w:right="851" w:bottom="851" w:left="1418" w:header="113" w:footer="45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5C45B1" w14:textId="77777777" w:rsidR="00971769" w:rsidRDefault="00971769">
      <w:r>
        <w:separator/>
      </w:r>
    </w:p>
  </w:endnote>
  <w:endnote w:type="continuationSeparator" w:id="0">
    <w:p w14:paraId="067D2EE4" w14:textId="77777777" w:rsidR="00971769" w:rsidRDefault="00971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1C9C25" w14:textId="77777777" w:rsidR="00CB07DF" w:rsidRDefault="0067726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>www.filfak.ni.ac.rs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DE13D2" w14:textId="77777777" w:rsidR="00971769" w:rsidRDefault="00971769">
      <w:r>
        <w:separator/>
      </w:r>
    </w:p>
  </w:footnote>
  <w:footnote w:type="continuationSeparator" w:id="0">
    <w:p w14:paraId="1917A009" w14:textId="77777777" w:rsidR="00971769" w:rsidRDefault="009717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8668F5" w14:textId="77777777" w:rsidR="00CB07DF" w:rsidRDefault="0067726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  <w:r>
      <w:rPr>
        <w:color w:val="000000"/>
      </w:rPr>
      <w:t xml:space="preserve">         </w:t>
    </w:r>
  </w:p>
  <w:tbl>
    <w:tblPr>
      <w:tblStyle w:val="a0"/>
      <w:tblW w:w="9658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634"/>
      <w:gridCol w:w="6368"/>
      <w:gridCol w:w="1656"/>
    </w:tblGrid>
    <w:tr w:rsidR="00CB07DF" w14:paraId="6B87D1C9" w14:textId="77777777">
      <w:trPr>
        <w:trHeight w:val="367"/>
        <w:jc w:val="center"/>
      </w:trPr>
      <w:tc>
        <w:tcPr>
          <w:tcW w:w="1634" w:type="dxa"/>
          <w:vMerge w:val="restart"/>
          <w:shd w:val="clear" w:color="auto" w:fill="auto"/>
          <w:vAlign w:val="center"/>
        </w:tcPr>
        <w:p w14:paraId="34758713" w14:textId="77777777" w:rsidR="00CB07DF" w:rsidRDefault="0067726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114300" distR="114300" wp14:anchorId="293F4A07" wp14:editId="7C07B725">
                <wp:extent cx="900430" cy="899795"/>
                <wp:effectExtent l="0" t="0" r="0" b="0"/>
                <wp:docPr id="1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430" cy="89979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68" w:type="dxa"/>
          <w:shd w:val="clear" w:color="auto" w:fill="FFFFFF"/>
          <w:vAlign w:val="center"/>
        </w:tcPr>
        <w:p w14:paraId="1BCBB859" w14:textId="77777777" w:rsidR="00CB07DF" w:rsidRDefault="0067726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Универзитет у Нишу</w:t>
          </w:r>
        </w:p>
        <w:p w14:paraId="716BFD01" w14:textId="77777777" w:rsidR="00CB07DF" w:rsidRDefault="0067726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Филозофски факултет</w:t>
          </w:r>
        </w:p>
      </w:tc>
      <w:tc>
        <w:tcPr>
          <w:tcW w:w="1656" w:type="dxa"/>
          <w:vMerge w:val="restart"/>
          <w:vAlign w:val="center"/>
        </w:tcPr>
        <w:p w14:paraId="56D604ED" w14:textId="77777777" w:rsidR="00CB07DF" w:rsidRDefault="0067726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114300" distR="114300" wp14:anchorId="4F0A0705" wp14:editId="4EBC18F7">
                <wp:extent cx="914400" cy="913765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400" cy="91376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CB07DF" w14:paraId="386C950C" w14:textId="77777777">
      <w:trPr>
        <w:trHeight w:val="467"/>
        <w:jc w:val="center"/>
      </w:trPr>
      <w:tc>
        <w:tcPr>
          <w:tcW w:w="1634" w:type="dxa"/>
          <w:vMerge/>
          <w:shd w:val="clear" w:color="auto" w:fill="auto"/>
          <w:vAlign w:val="center"/>
        </w:tcPr>
        <w:p w14:paraId="5487F61E" w14:textId="77777777" w:rsidR="00CB07DF" w:rsidRDefault="00CB07DF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</w:rPr>
          </w:pPr>
        </w:p>
      </w:tc>
      <w:tc>
        <w:tcPr>
          <w:tcW w:w="6368" w:type="dxa"/>
          <w:shd w:val="clear" w:color="auto" w:fill="E6E6E6"/>
          <w:vAlign w:val="center"/>
        </w:tcPr>
        <w:p w14:paraId="7EF9BE87" w14:textId="77777777" w:rsidR="00CB07DF" w:rsidRDefault="0067726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Акредитација студијског програма</w:t>
          </w:r>
        </w:p>
      </w:tc>
      <w:tc>
        <w:tcPr>
          <w:tcW w:w="1656" w:type="dxa"/>
          <w:vMerge/>
          <w:vAlign w:val="center"/>
        </w:tcPr>
        <w:p w14:paraId="4E0F34E2" w14:textId="77777777" w:rsidR="00CB07DF" w:rsidRDefault="00CB07DF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  <w:tr w:rsidR="00CB07DF" w14:paraId="10902F82" w14:textId="77777777">
      <w:trPr>
        <w:trHeight w:val="449"/>
        <w:jc w:val="center"/>
      </w:trPr>
      <w:tc>
        <w:tcPr>
          <w:tcW w:w="1634" w:type="dxa"/>
          <w:vMerge/>
          <w:shd w:val="clear" w:color="auto" w:fill="auto"/>
          <w:vAlign w:val="center"/>
        </w:tcPr>
        <w:p w14:paraId="389ECA1F" w14:textId="77777777" w:rsidR="00CB07DF" w:rsidRDefault="00CB07DF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  <w:tc>
        <w:tcPr>
          <w:tcW w:w="6368" w:type="dxa"/>
          <w:shd w:val="clear" w:color="auto" w:fill="FFFFFF"/>
          <w:vAlign w:val="center"/>
        </w:tcPr>
        <w:p w14:paraId="3EBCDC28" w14:textId="77777777" w:rsidR="00CB07DF" w:rsidRDefault="0067726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Mастер академске студије немачког језика и књижевности</w:t>
          </w:r>
        </w:p>
      </w:tc>
      <w:tc>
        <w:tcPr>
          <w:tcW w:w="1656" w:type="dxa"/>
          <w:vMerge/>
          <w:vAlign w:val="center"/>
        </w:tcPr>
        <w:p w14:paraId="6E56BCA6" w14:textId="77777777" w:rsidR="00CB07DF" w:rsidRDefault="00CB07DF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</w:tbl>
  <w:p w14:paraId="067B43CE" w14:textId="77777777" w:rsidR="00CB07DF" w:rsidRDefault="0067726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 xml:space="preserve">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07DF"/>
    <w:rsid w:val="000D541C"/>
    <w:rsid w:val="00677262"/>
    <w:rsid w:val="00721238"/>
    <w:rsid w:val="00971769"/>
    <w:rsid w:val="00AC0E1F"/>
    <w:rsid w:val="00C65B55"/>
    <w:rsid w:val="00CB0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0CD5D5"/>
  <w15:docId w15:val="{674C62C7-3F31-407F-AC85-A3C94BF07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r-Cyrl" w:eastAsia="sr-Cyrl-R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paragraph" w:styleId="NoSpacing">
    <w:name w:val="No Spacing"/>
    <w:uiPriority w:val="1"/>
    <w:qFormat/>
    <w:rsid w:val="000D541C"/>
  </w:style>
  <w:style w:type="character" w:styleId="Hyperlink">
    <w:name w:val="Hyperlink"/>
    <w:basedOn w:val="DefaultParagraphFont"/>
    <w:uiPriority w:val="99"/>
    <w:semiHidden/>
    <w:unhideWhenUsed/>
    <w:rsid w:val="00C65B5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408</Words>
  <Characters>2329</Characters>
  <Application>Microsoft Office Word</Application>
  <DocSecurity>0</DocSecurity>
  <Lines>19</Lines>
  <Paragraphs>5</Paragraphs>
  <ScaleCrop>false</ScaleCrop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User</cp:lastModifiedBy>
  <cp:revision>4</cp:revision>
  <dcterms:created xsi:type="dcterms:W3CDTF">2021-05-03T09:55:00Z</dcterms:created>
  <dcterms:modified xsi:type="dcterms:W3CDTF">2022-06-13T08:50:00Z</dcterms:modified>
</cp:coreProperties>
</file>