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52CDF" w14:textId="509E43E0" w:rsidR="00136564" w:rsidRPr="00CA784F" w:rsidRDefault="00136564" w:rsidP="00136564">
      <w:pPr>
        <w:spacing w:after="60"/>
        <w:jc w:val="center"/>
        <w:rPr>
          <w:bCs/>
          <w:sz w:val="24"/>
          <w:szCs w:val="24"/>
          <w:lang w:val="sr-Cyrl-CS"/>
        </w:rPr>
      </w:pPr>
      <w:r w:rsidRPr="00CA784F">
        <w:rPr>
          <w:b/>
          <w:bCs/>
          <w:sz w:val="24"/>
          <w:szCs w:val="24"/>
          <w:lang w:val="sr-Cyrl-CS"/>
        </w:rPr>
        <w:t>Табела 5.1а.</w:t>
      </w:r>
      <w:r w:rsidRPr="00CA784F">
        <w:rPr>
          <w:bCs/>
          <w:sz w:val="24"/>
          <w:szCs w:val="24"/>
          <w:lang w:val="sr-Cyrl-CS"/>
        </w:rPr>
        <w:t xml:space="preserve"> Распоред предмета по се</w:t>
      </w:r>
      <w:r w:rsidR="00082670">
        <w:rPr>
          <w:bCs/>
          <w:sz w:val="24"/>
          <w:szCs w:val="24"/>
          <w:lang w:val="sr-Cyrl-CS"/>
        </w:rPr>
        <w:t xml:space="preserve">местрима и годинама студија за </w:t>
      </w:r>
      <w:r w:rsidR="00082670">
        <w:rPr>
          <w:bCs/>
          <w:sz w:val="24"/>
          <w:szCs w:val="24"/>
          <w:lang w:val="sr-Latn-RS"/>
        </w:rPr>
        <w:t>O</w:t>
      </w:r>
      <w:r w:rsidRPr="00CA784F">
        <w:rPr>
          <w:bCs/>
          <w:sz w:val="24"/>
          <w:szCs w:val="24"/>
          <w:lang w:val="sr-Cyrl-CS"/>
        </w:rPr>
        <w:t>сновне академске студије</w:t>
      </w:r>
    </w:p>
    <w:tbl>
      <w:tblPr>
        <w:tblW w:w="4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079"/>
        <w:gridCol w:w="2403"/>
        <w:gridCol w:w="659"/>
        <w:gridCol w:w="406"/>
        <w:gridCol w:w="504"/>
        <w:gridCol w:w="389"/>
        <w:gridCol w:w="6"/>
        <w:gridCol w:w="734"/>
        <w:gridCol w:w="630"/>
        <w:gridCol w:w="711"/>
        <w:gridCol w:w="1186"/>
        <w:gridCol w:w="1063"/>
      </w:tblGrid>
      <w:tr w:rsidR="00136564" w:rsidRPr="00CA784F" w14:paraId="3BC410CD" w14:textId="77777777" w:rsidTr="00F10717">
        <w:trPr>
          <w:trHeight w:val="368"/>
          <w:jc w:val="center"/>
        </w:trPr>
        <w:tc>
          <w:tcPr>
            <w:tcW w:w="329" w:type="pct"/>
            <w:vMerge w:val="restart"/>
            <w:shd w:val="clear" w:color="auto" w:fill="F2F2F2"/>
            <w:noWrap/>
            <w:vAlign w:val="center"/>
          </w:tcPr>
          <w:p w14:paraId="21474B6B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Редни број</w:t>
            </w:r>
          </w:p>
        </w:tc>
        <w:tc>
          <w:tcPr>
            <w:tcW w:w="516" w:type="pct"/>
            <w:vMerge w:val="restart"/>
            <w:shd w:val="clear" w:color="auto" w:fill="F2F2F2"/>
            <w:noWrap/>
            <w:vAlign w:val="center"/>
          </w:tcPr>
          <w:p w14:paraId="47250AA2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Шифра</w:t>
            </w:r>
          </w:p>
        </w:tc>
        <w:tc>
          <w:tcPr>
            <w:tcW w:w="1149" w:type="pct"/>
            <w:vMerge w:val="restart"/>
            <w:shd w:val="clear" w:color="auto" w:fill="F2F2F2"/>
            <w:noWrap/>
            <w:vAlign w:val="center"/>
          </w:tcPr>
          <w:p w14:paraId="7315BC9E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Назив</w:t>
            </w:r>
          </w:p>
        </w:tc>
        <w:tc>
          <w:tcPr>
            <w:tcW w:w="315" w:type="pct"/>
            <w:vMerge w:val="restart"/>
            <w:shd w:val="clear" w:color="auto" w:fill="F2F2F2"/>
            <w:noWrap/>
            <w:vAlign w:val="center"/>
          </w:tcPr>
          <w:p w14:paraId="23F1FC73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Сем.</w:t>
            </w:r>
          </w:p>
        </w:tc>
        <w:tc>
          <w:tcPr>
            <w:tcW w:w="975" w:type="pct"/>
            <w:gridSpan w:val="5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156E95C8" w14:textId="77777777" w:rsidR="00136564" w:rsidRPr="00CA784F" w:rsidRDefault="00136564" w:rsidP="00136564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301" w:type="pct"/>
            <w:vMerge w:val="restart"/>
            <w:shd w:val="clear" w:color="auto" w:fill="F2F2F2"/>
            <w:noWrap/>
            <w:vAlign w:val="center"/>
          </w:tcPr>
          <w:p w14:paraId="4E74D081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Ост.</w:t>
            </w:r>
          </w:p>
        </w:tc>
        <w:tc>
          <w:tcPr>
            <w:tcW w:w="340" w:type="pct"/>
            <w:vMerge w:val="restart"/>
            <w:shd w:val="clear" w:color="auto" w:fill="F2F2F2"/>
            <w:noWrap/>
            <w:vAlign w:val="center"/>
          </w:tcPr>
          <w:p w14:paraId="726FBD33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ЕСПБ</w:t>
            </w:r>
          </w:p>
        </w:tc>
        <w:tc>
          <w:tcPr>
            <w:tcW w:w="567" w:type="pct"/>
            <w:vMerge w:val="restart"/>
            <w:shd w:val="clear" w:color="auto" w:fill="F2F2F2"/>
            <w:vAlign w:val="center"/>
          </w:tcPr>
          <w:p w14:paraId="43BA53A6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Обавезни/</w:t>
            </w:r>
            <w:r w:rsidRPr="00CA784F">
              <w:rPr>
                <w:sz w:val="18"/>
                <w:szCs w:val="18"/>
              </w:rPr>
              <w:br/>
              <w:t>Изборни</w:t>
            </w:r>
          </w:p>
        </w:tc>
        <w:tc>
          <w:tcPr>
            <w:tcW w:w="508" w:type="pct"/>
            <w:vMerge w:val="restart"/>
            <w:shd w:val="clear" w:color="auto" w:fill="F2F2F2"/>
            <w:vAlign w:val="center"/>
          </w:tcPr>
          <w:p w14:paraId="5E27E689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Тип предмета</w:t>
            </w:r>
          </w:p>
        </w:tc>
      </w:tr>
      <w:tr w:rsidR="00F10717" w:rsidRPr="00CA784F" w14:paraId="1DBACB01" w14:textId="77777777" w:rsidTr="00F10717">
        <w:trPr>
          <w:trHeight w:val="367"/>
          <w:jc w:val="center"/>
        </w:trPr>
        <w:tc>
          <w:tcPr>
            <w:tcW w:w="329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6BC56C0D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FCF17ED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1149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16D5937A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315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1A876186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56B51FFB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П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7D98B2E7" w14:textId="77777777" w:rsidR="00136564" w:rsidRPr="00695869" w:rsidRDefault="00136564" w:rsidP="00D1358D">
            <w:pPr>
              <w:rPr>
                <w:sz w:val="18"/>
                <w:szCs w:val="18"/>
              </w:rPr>
            </w:pPr>
            <w:r w:rsidRPr="00695869">
              <w:rPr>
                <w:sz w:val="18"/>
                <w:szCs w:val="18"/>
              </w:rPr>
              <w:t>В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143623" w14:textId="77777777" w:rsidR="00136564" w:rsidRPr="00695869" w:rsidRDefault="00136564" w:rsidP="00D1358D">
            <w:pPr>
              <w:jc w:val="right"/>
              <w:rPr>
                <w:sz w:val="18"/>
                <w:szCs w:val="18"/>
              </w:rPr>
            </w:pPr>
            <w:r w:rsidRPr="00695869">
              <w:rPr>
                <w:sz w:val="18"/>
                <w:szCs w:val="18"/>
              </w:rPr>
              <w:t>ДОН</w:t>
            </w:r>
          </w:p>
        </w:tc>
        <w:tc>
          <w:tcPr>
            <w:tcW w:w="354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06DBE0C" w14:textId="77777777" w:rsidR="00136564" w:rsidRPr="00695869" w:rsidRDefault="00136564" w:rsidP="00D1358D">
            <w:pPr>
              <w:jc w:val="right"/>
              <w:rPr>
                <w:sz w:val="18"/>
                <w:szCs w:val="18"/>
              </w:rPr>
            </w:pPr>
            <w:r w:rsidRPr="00695869">
              <w:rPr>
                <w:sz w:val="18"/>
                <w:szCs w:val="18"/>
              </w:rPr>
              <w:t>СТИР/ИР</w:t>
            </w:r>
          </w:p>
        </w:tc>
        <w:tc>
          <w:tcPr>
            <w:tcW w:w="301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7D20AA52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6933156E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CA10B9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F07B66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</w:tr>
      <w:tr w:rsidR="00136564" w:rsidRPr="00FD1A39" w14:paraId="0C065CBD" w14:textId="77777777" w:rsidTr="00F10717">
        <w:trPr>
          <w:trHeight w:val="283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220A9BC3" w14:textId="77777777" w:rsidR="00136564" w:rsidRPr="00F26628" w:rsidRDefault="00136564" w:rsidP="00D1358D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ПРВА ГОДИНА</w:t>
            </w:r>
          </w:p>
        </w:tc>
      </w:tr>
      <w:tr w:rsidR="00F10717" w:rsidRPr="00FD1A39" w14:paraId="72137138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B206A6A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59F67B5" w14:textId="0FCDB2AE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OSR001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F5A66B0" w14:textId="50D1B787" w:rsidR="00FD1A39" w:rsidRPr="00FD1A39" w:rsidRDefault="008250E2" w:rsidP="00F27CF4">
            <w:pPr>
              <w:rPr>
                <w:sz w:val="18"/>
                <w:szCs w:val="18"/>
              </w:rPr>
            </w:pPr>
            <w:hyperlink r:id="rId8" w:history="1">
              <w:r w:rsidR="00FD1A39" w:rsidRPr="00FD1A39">
                <w:rPr>
                  <w:rStyle w:val="Hyperlink"/>
                  <w:color w:val="auto"/>
                  <w:sz w:val="18"/>
                  <w:szCs w:val="18"/>
                  <w:u w:val="none"/>
                  <w:lang w:val="sr-Cyrl-RS"/>
                </w:rPr>
                <w:t>Теорије</w:t>
              </w:r>
            </w:hyperlink>
            <w:r w:rsidR="00FD1A39" w:rsidRPr="00FD1A39">
              <w:rPr>
                <w:rStyle w:val="Hyperlink"/>
                <w:color w:val="auto"/>
                <w:sz w:val="18"/>
                <w:szCs w:val="18"/>
                <w:u w:val="none"/>
                <w:lang w:val="sr-Cyrl-RS"/>
              </w:rPr>
              <w:t xml:space="preserve"> социјалног рада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A226945" w14:textId="54D72B91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52D5529" w14:textId="5DAF44F9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728B83F" w14:textId="27F5E27E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0312520" w14:textId="7756F313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86A071A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69F5F6A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B1C3FB8" w14:textId="1EFED40B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5C56A5C" w14:textId="05581353" w:rsidR="00FD1A39" w:rsidRPr="005F3A0B" w:rsidRDefault="005F3A0B" w:rsidP="00F27CF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18E1047" w14:textId="3D04AEC8" w:rsidR="00FD1A39" w:rsidRPr="005F3A0B" w:rsidRDefault="005F3A0B" w:rsidP="00F27CF4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FD1A39" w14:paraId="26F36E2D" w14:textId="77777777" w:rsidTr="00F10717">
        <w:trPr>
          <w:trHeight w:val="24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EEB743E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9D754F3" w14:textId="4E57CCEB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OSR002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4E2D3CE" w14:textId="50EEA21A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Савремени социјални проблеми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CE46464" w14:textId="47FD1F33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0EC595F" w14:textId="54A2B54D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62D73E4" w14:textId="011239A5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8C3DE9F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D407014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C185B8B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D7CF11C" w14:textId="333A2D48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D3AA4B3" w14:textId="78F65DAE" w:rsidR="00FD1A39" w:rsidRPr="005F3A0B" w:rsidRDefault="005F3A0B" w:rsidP="00F27CF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DCD4596" w14:textId="44B97251" w:rsidR="00FD1A39" w:rsidRPr="005F3A0B" w:rsidRDefault="005F3A0B" w:rsidP="00F27CF4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FD1A39" w14:paraId="727BCC01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3D6704A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49EACB6" w14:textId="25770F7B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OSR003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6549630" w14:textId="64F0571E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Породица и породични односи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61281A3" w14:textId="34FC25C1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F0407A7" w14:textId="48413A10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A68FC5" w14:textId="095D4AF3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8E66D62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AFF02E6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41EF12A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216E0A0" w14:textId="5B1100E0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2B44A72" w14:textId="30AA6E9D" w:rsidR="00FD1A39" w:rsidRPr="005F3A0B" w:rsidRDefault="005F3A0B" w:rsidP="00F27CF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998B59A" w14:textId="6ADC3A06" w:rsidR="00FD1A39" w:rsidRPr="005F3A0B" w:rsidRDefault="005F3A0B" w:rsidP="00F27CF4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FD1A39" w14:paraId="2A320A7A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24E3455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D3A5EFE" w14:textId="1B6B58FA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OSON06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35B265E" w14:textId="3ADABF9A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>Основи социологије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ADBB3CB" w14:textId="21BF48AE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98D762B" w14:textId="42540C0F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2FB408A" w14:textId="2D5F74EA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BE7BDB6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4659ED9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98BB95B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052BFB0" w14:textId="42150A34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1907E6E" w14:textId="31C6F2EE" w:rsidR="00FD1A39" w:rsidRPr="005F3A0B" w:rsidRDefault="005F3A0B" w:rsidP="00F27CF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F4F2457" w14:textId="24A1CC26" w:rsidR="00FD1A39" w:rsidRPr="005F3A0B" w:rsidRDefault="005F3A0B" w:rsidP="00F27CF4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АО</w:t>
            </w:r>
          </w:p>
        </w:tc>
      </w:tr>
      <w:tr w:rsidR="00F10717" w:rsidRPr="00FD1A39" w14:paraId="44D3722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CC8C13C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CAA0F9D" w14:textId="5DC7CF8A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OSRB01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FFA0931" w14:textId="77777777" w:rsidR="00FD1A39" w:rsidRDefault="00FD1A39" w:rsidP="00F27CF4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Предмет изборног блока 1</w:t>
            </w:r>
          </w:p>
          <w:p w14:paraId="4325B454" w14:textId="3F7A3813" w:rsidR="0068555F" w:rsidRPr="00FD1A39" w:rsidRDefault="0068555F" w:rsidP="00F27CF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(Страни језик 1; бира се 1 од 6)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883E07F" w14:textId="498CECF5" w:rsidR="00FD1A39" w:rsidRPr="00FD1A39" w:rsidRDefault="00FD1A39" w:rsidP="00F27CF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64823C8" w14:textId="3252BB81" w:rsidR="00FD1A39" w:rsidRPr="00FD1A39" w:rsidRDefault="00FD1A39" w:rsidP="00F27CF4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891799C" w14:textId="2AF000EE" w:rsidR="00FD1A39" w:rsidRPr="00FD1A39" w:rsidRDefault="00FD1A39" w:rsidP="00F27CF4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FF33A3A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10D93C5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0EAB819" w14:textId="77777777" w:rsidR="00FD1A39" w:rsidRPr="00FD1A39" w:rsidRDefault="00FD1A39" w:rsidP="00F27C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7A54E27" w14:textId="546085B9" w:rsidR="00FD1A39" w:rsidRPr="00FD1A39" w:rsidRDefault="00FD1A39" w:rsidP="00F27CF4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BB41B6A" w14:textId="6E218D7E" w:rsidR="00FD1A39" w:rsidRPr="005F3A0B" w:rsidRDefault="005F3A0B" w:rsidP="00F27CF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78C84E7" w14:textId="183E03C0" w:rsidR="00FD1A39" w:rsidRPr="00FD1A39" w:rsidRDefault="00FD1A39" w:rsidP="00F27CF4">
            <w:pPr>
              <w:rPr>
                <w:sz w:val="18"/>
                <w:szCs w:val="18"/>
                <w:lang w:val="sr-Cyrl-RS"/>
              </w:rPr>
            </w:pPr>
          </w:p>
        </w:tc>
      </w:tr>
      <w:tr w:rsidR="00F10717" w:rsidRPr="00FD1A39" w14:paraId="552C0FEF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ECE1827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3818AE7" w14:textId="5571C2C4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OPSN06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BBA87C6" w14:textId="17BE1B7D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Општа психологија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DF79830" w14:textId="25F0D17A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E963A6F" w14:textId="22A10E30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44C9BBA" w14:textId="17AA0B40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9FEFB86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6040C10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544F871F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9FF8AC7" w14:textId="717E587C" w:rsidR="00FD1A39" w:rsidRPr="00FD1A39" w:rsidRDefault="00FD1A39" w:rsidP="00AB581F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B7BB7F4" w14:textId="1EEA1B0A" w:rsidR="00FD1A39" w:rsidRPr="00FD1A39" w:rsidRDefault="00FD1A39" w:rsidP="00AB581F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44CE64E" w14:textId="161C17D7" w:rsidR="00FD1A39" w:rsidRPr="00FD1A39" w:rsidRDefault="005F3A0B" w:rsidP="00AB581F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</w:t>
            </w:r>
            <w:r w:rsidR="00FD1A39" w:rsidRPr="00FD1A39">
              <w:rPr>
                <w:sz w:val="18"/>
                <w:szCs w:val="18"/>
                <w:lang w:val="sr-Cyrl-RS"/>
              </w:rPr>
              <w:t>О</w:t>
            </w:r>
          </w:p>
        </w:tc>
      </w:tr>
      <w:tr w:rsidR="00F10717" w:rsidRPr="00FD1A39" w14:paraId="359D97E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66C1640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B9E413C" w14:textId="0EB41B2E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OSO007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139662E" w14:textId="48BB7A22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Социјална демографија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2119BD8" w14:textId="1FC33C75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894A2F5" w14:textId="1FF31159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93C63A6" w14:textId="4AED49B0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CC7BE8D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5E632F8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B3DFE6E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4568D7D" w14:textId="0C30D449" w:rsidR="00FD1A39" w:rsidRPr="00FD1A39" w:rsidRDefault="00FD1A39" w:rsidP="00AB581F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77ED1D9" w14:textId="4ECB5857" w:rsidR="00FD1A39" w:rsidRPr="00FD1A39" w:rsidRDefault="00FD1A39" w:rsidP="00AB581F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74538B6" w14:textId="6A08D526" w:rsidR="00FD1A39" w:rsidRPr="00FD1A39" w:rsidRDefault="005F3A0B" w:rsidP="00AB581F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</w:t>
            </w:r>
            <w:r w:rsidR="00FD1A39" w:rsidRPr="00FD1A39">
              <w:rPr>
                <w:sz w:val="18"/>
                <w:szCs w:val="18"/>
                <w:lang w:val="sr-Cyrl-RS"/>
              </w:rPr>
              <w:t>О</w:t>
            </w:r>
          </w:p>
        </w:tc>
      </w:tr>
      <w:tr w:rsidR="00F10717" w:rsidRPr="00FD1A39" w14:paraId="3B0E41BC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9D84CA8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A01B287" w14:textId="029BC84B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OSO016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E2ADBA8" w14:textId="3D594C85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Социологија породице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D398430" w14:textId="511CBBF9" w:rsidR="00FD1A39" w:rsidRPr="00FD1A39" w:rsidRDefault="00FD1A39" w:rsidP="00AB581F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290FC34" w14:textId="566421E9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F283DC4" w14:textId="5A75DB68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5D6711A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EBDD7AD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407CA9D" w14:textId="77777777" w:rsidR="00FD1A39" w:rsidRPr="00FD1A39" w:rsidRDefault="00FD1A39" w:rsidP="00AB58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9F49672" w14:textId="766F16F8" w:rsidR="00FD1A39" w:rsidRPr="00FD1A39" w:rsidRDefault="00FD1A39" w:rsidP="00AB581F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73C49BE" w14:textId="75B643DE" w:rsidR="00FD1A39" w:rsidRPr="00FD1A39" w:rsidRDefault="005F3A0B" w:rsidP="00AB581F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EE5A596" w14:textId="4EEB4B4B" w:rsidR="00FD1A39" w:rsidRPr="00FD1A39" w:rsidRDefault="005F3A0B" w:rsidP="00AB581F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FD1A39" w14:paraId="053464F2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CFCA5C3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36FE2DC" w14:textId="4855D8AA" w:rsidR="00FD1A39" w:rsidRPr="00FD1A39" w:rsidRDefault="00FD1A39" w:rsidP="006B072D">
            <w:pPr>
              <w:rPr>
                <w:sz w:val="18"/>
                <w:szCs w:val="18"/>
              </w:rPr>
            </w:pPr>
            <w:r w:rsidRPr="00FD1A39">
              <w:rPr>
                <w:color w:val="222222"/>
                <w:sz w:val="18"/>
                <w:szCs w:val="18"/>
                <w:shd w:val="clear" w:color="auto" w:fill="FFFFFF"/>
              </w:rPr>
              <w:t>OPSN</w:t>
            </w:r>
            <w:r w:rsidRPr="00FD1A39">
              <w:rPr>
                <w:color w:val="222222"/>
                <w:sz w:val="18"/>
                <w:szCs w:val="18"/>
                <w:shd w:val="clear" w:color="auto" w:fill="FFFFFF"/>
                <w:lang w:val="sr-Cyrl-RS"/>
              </w:rPr>
              <w:t>09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65EF488" w14:textId="7FCF8BD7" w:rsidR="00FD1A39" w:rsidRPr="00FD1A39" w:rsidRDefault="00FD1A39" w:rsidP="006B072D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Психологија личности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3D7BA62" w14:textId="59F3F19D" w:rsidR="00FD1A39" w:rsidRPr="00FD1A39" w:rsidRDefault="00FD1A39" w:rsidP="006B072D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6160530" w14:textId="7E890C5E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5D1D622" w14:textId="6AAC6769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E10AC12" w14:textId="77777777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0A60095" w14:textId="77777777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B71505D" w14:textId="77777777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524B98E" w14:textId="73080B52" w:rsidR="00FD1A39" w:rsidRPr="00FD1A39" w:rsidRDefault="00FD1A39" w:rsidP="006B072D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CEF5826" w14:textId="67983CE6" w:rsidR="00FD1A39" w:rsidRPr="00FD1A39" w:rsidRDefault="005F3A0B" w:rsidP="006B072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515824B" w14:textId="0119D260" w:rsidR="00FD1A39" w:rsidRPr="00FD1A39" w:rsidRDefault="005F3A0B" w:rsidP="006B072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FD1A39" w14:paraId="58DC4346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C52CE5E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FC3ED1A" w14:textId="7CD5F787" w:rsidR="00FD1A39" w:rsidRPr="00FD1A39" w:rsidRDefault="00FD1A39" w:rsidP="006B072D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FD1A39">
              <w:rPr>
                <w:color w:val="000000"/>
                <w:sz w:val="18"/>
                <w:szCs w:val="18"/>
              </w:rPr>
              <w:t>OSRB02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3C8773A" w14:textId="77777777" w:rsidR="00FD1A39" w:rsidRDefault="0068555F" w:rsidP="006B072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Предмет </w:t>
            </w:r>
            <w:r w:rsidR="00FD1A39" w:rsidRPr="00FD1A39">
              <w:rPr>
                <w:sz w:val="18"/>
                <w:szCs w:val="18"/>
                <w:lang w:val="sr-Cyrl-RS"/>
              </w:rPr>
              <w:t>изборног блока 2</w:t>
            </w:r>
          </w:p>
          <w:p w14:paraId="5A6BC926" w14:textId="7C92D7D0" w:rsidR="0068555F" w:rsidRPr="00FD1A39" w:rsidRDefault="0068555F" w:rsidP="006B072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(Страни језик 2; бира се 1 од 6)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4109450" w14:textId="7C08B5D0" w:rsidR="00FD1A39" w:rsidRPr="00FD1A39" w:rsidRDefault="00FD1A39" w:rsidP="006B072D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B16B547" w14:textId="52BC3EF6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1353424" w14:textId="1AC84646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11E30A2" w14:textId="77777777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E3C6B87" w14:textId="77777777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0EF5E81F" w14:textId="77777777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AD6AB15" w14:textId="103CBC48" w:rsidR="00FD1A39" w:rsidRPr="00FD1A39" w:rsidRDefault="00FD1A39" w:rsidP="006B072D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86DF27C" w14:textId="56A85AE1" w:rsidR="00FD1A39" w:rsidRPr="00FD1A39" w:rsidRDefault="005F3A0B" w:rsidP="006B072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CFC5F2E" w14:textId="13B357D0" w:rsidR="00FD1A39" w:rsidRPr="00FD1A39" w:rsidRDefault="00FD1A39" w:rsidP="006B072D">
            <w:pPr>
              <w:rPr>
                <w:sz w:val="18"/>
                <w:szCs w:val="18"/>
                <w:lang w:val="sr-Cyrl-RS"/>
              </w:rPr>
            </w:pPr>
          </w:p>
        </w:tc>
      </w:tr>
      <w:tr w:rsidR="00F10717" w:rsidRPr="00FD1A39" w14:paraId="1D1B2DE0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8A4AB7C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0535744" w14:textId="25D50836" w:rsidR="00FD1A39" w:rsidRPr="00FD1A39" w:rsidRDefault="00FD1A39" w:rsidP="00153A14">
            <w:pPr>
              <w:rPr>
                <w:color w:val="222222"/>
                <w:sz w:val="18"/>
                <w:szCs w:val="18"/>
                <w:shd w:val="clear" w:color="auto" w:fill="FFFFFF"/>
                <w:lang w:val="sr-Latn-RS"/>
              </w:rPr>
            </w:pPr>
            <w:r w:rsidRPr="00FD1A39">
              <w:rPr>
                <w:color w:val="000000"/>
                <w:sz w:val="18"/>
                <w:szCs w:val="18"/>
              </w:rPr>
              <w:t>OSRB03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8478D6B" w14:textId="0DE65927" w:rsidR="00FD1A39" w:rsidRPr="007F0B0C" w:rsidRDefault="00FD1A39" w:rsidP="00153A14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 xml:space="preserve">Предмет изборног блока </w:t>
            </w:r>
            <w:r w:rsidRPr="00FD1A39">
              <w:rPr>
                <w:sz w:val="18"/>
                <w:szCs w:val="18"/>
                <w:lang w:val="sr-Latn-RS"/>
              </w:rPr>
              <w:t>3</w:t>
            </w:r>
            <w:r w:rsidR="007F0B0C">
              <w:rPr>
                <w:sz w:val="18"/>
                <w:szCs w:val="18"/>
                <w:lang w:val="sr-Cyrl-RS"/>
              </w:rPr>
              <w:t xml:space="preserve"> 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C0900D0" w14:textId="121AF3DC" w:rsidR="00FD1A39" w:rsidRPr="00FD1A39" w:rsidRDefault="00FD1A39" w:rsidP="00153A1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070F538" w14:textId="2F0A07C1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87C2E06" w14:textId="2ED83FDF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EFE7D5C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41C22D0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6707116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2AF2592" w14:textId="39170FCD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4411DF1" w14:textId="623C7EFB" w:rsidR="00FD1A39" w:rsidRPr="00FD1A39" w:rsidRDefault="005F3A0B" w:rsidP="00153A1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1268077" w14:textId="45E05AC5" w:rsidR="00FD1A39" w:rsidRPr="00FD1A39" w:rsidRDefault="00FD1A39" w:rsidP="00153A14">
            <w:pPr>
              <w:rPr>
                <w:sz w:val="18"/>
                <w:szCs w:val="18"/>
                <w:lang w:val="sr-Cyrl-RS"/>
              </w:rPr>
            </w:pPr>
          </w:p>
        </w:tc>
      </w:tr>
      <w:tr w:rsidR="00F10717" w:rsidRPr="00FD1A39" w14:paraId="7DB62EDD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4694B3B" w14:textId="77777777" w:rsidR="00FD1A39" w:rsidRPr="00FD1A39" w:rsidRDefault="00FD1A39" w:rsidP="00153A1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677FA3D" w14:textId="7B27CEAC" w:rsidR="00FD1A39" w:rsidRPr="00FD1A39" w:rsidRDefault="00FD1A39" w:rsidP="00153A14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FD1A39">
              <w:rPr>
                <w:color w:val="000000"/>
                <w:sz w:val="18"/>
                <w:szCs w:val="18"/>
              </w:rPr>
              <w:t>OSRSP1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3C7CDE7" w14:textId="5D7EF957" w:rsidR="00FD1A39" w:rsidRPr="00FD1A39" w:rsidRDefault="00FD1A39" w:rsidP="00153A14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Стручна пракса 1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332E54C" w14:textId="38FD1C3E" w:rsidR="00FD1A39" w:rsidRPr="00FD1A39" w:rsidRDefault="00FD1A39" w:rsidP="00153A14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29347F0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73B85ED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18D905E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EE8339F" w14:textId="77777777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D1153EC" w14:textId="613141F9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CCD53A3" w14:textId="39BCEA4A" w:rsidR="00FD1A39" w:rsidRPr="00FD1A39" w:rsidRDefault="00FD1A39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C0E51F5" w14:textId="14857D38" w:rsidR="00FD1A39" w:rsidRPr="00FD1A39" w:rsidRDefault="005F3A0B" w:rsidP="00153A1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C6AF142" w14:textId="016E9D6C" w:rsidR="00FD1A39" w:rsidRPr="00FD1A39" w:rsidRDefault="005F3A0B" w:rsidP="00153A1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FD1A39" w14:paraId="157CF07B" w14:textId="77777777" w:rsidTr="00F10717">
        <w:trPr>
          <w:trHeight w:val="24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6114865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013122D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16AD06C4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6E94C72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F267094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0B9BC53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07A9ED6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B2C33AF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9C7A668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B479191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3A81A7B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30C9A02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</w:tr>
      <w:tr w:rsidR="00153A14" w:rsidRPr="00FD1A39" w14:paraId="4550188D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75226989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Укупно часова (предавања/вежбе +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437AF38" w14:textId="1AD87722" w:rsidR="00153A14" w:rsidRPr="00FD1A39" w:rsidRDefault="00143680" w:rsidP="00153A14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FD1A39">
              <w:rPr>
                <w:b/>
                <w:bCs/>
                <w:sz w:val="18"/>
                <w:szCs w:val="18"/>
                <w:lang w:val="sr-Cyrl-CS"/>
              </w:rPr>
              <w:t>22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749DA53" w14:textId="43DA6A90" w:rsidR="00153A14" w:rsidRPr="00FD1A39" w:rsidRDefault="00143680" w:rsidP="00153A14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FD1A39">
              <w:rPr>
                <w:b/>
                <w:bCs/>
                <w:sz w:val="18"/>
                <w:szCs w:val="18"/>
                <w:lang w:val="sr-Cyrl-RS"/>
              </w:rPr>
              <w:t>21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574979F8" w14:textId="77777777" w:rsidR="00153A14" w:rsidRPr="00FD1A39" w:rsidRDefault="00153A14" w:rsidP="00153A14">
            <w:pPr>
              <w:jc w:val="right"/>
              <w:rPr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8D8F470" w14:textId="58F6ECDB" w:rsidR="00153A14" w:rsidRPr="007F0B0C" w:rsidRDefault="007F0B0C" w:rsidP="00153A14">
            <w:pPr>
              <w:jc w:val="right"/>
              <w:rPr>
                <w:b/>
                <w:sz w:val="18"/>
                <w:szCs w:val="18"/>
                <w:lang w:val="sr-Cyrl-RS"/>
              </w:rPr>
            </w:pPr>
            <w:r w:rsidRPr="007F0B0C">
              <w:rPr>
                <w:b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6264241" w14:textId="0F3BEA9C" w:rsidR="00153A14" w:rsidRPr="00FD1A39" w:rsidRDefault="00143680" w:rsidP="00153A14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FD1A39">
              <w:rPr>
                <w:b/>
                <w:bCs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4C8A216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FFF042E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</w:tr>
      <w:tr w:rsidR="00153A14" w:rsidRPr="00FD1A39" w14:paraId="69AAC1EE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CCAA9C6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75DFCE85" w14:textId="3C689224" w:rsidR="00153A14" w:rsidRPr="00FD1A39" w:rsidRDefault="00265001" w:rsidP="00153A14">
            <w:pPr>
              <w:rPr>
                <w:b/>
                <w:bCs/>
                <w:sz w:val="18"/>
                <w:szCs w:val="18"/>
                <w:lang w:val="sr-Cyrl-RS"/>
              </w:rPr>
            </w:pPr>
            <w:r w:rsidRPr="00FD1A39">
              <w:rPr>
                <w:b/>
                <w:bCs/>
                <w:sz w:val="18"/>
                <w:szCs w:val="18"/>
                <w:lang w:val="sr-Cyrl-RS"/>
              </w:rPr>
              <w:t>43</w:t>
            </w:r>
          </w:p>
        </w:tc>
        <w:tc>
          <w:tcPr>
            <w:tcW w:w="301" w:type="pct"/>
            <w:shd w:val="clear" w:color="auto" w:fill="auto"/>
            <w:noWrap/>
          </w:tcPr>
          <w:p w14:paraId="2602A9FF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F4061D8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3F67CDF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2217C4F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</w:tr>
      <w:tr w:rsidR="00153A14" w:rsidRPr="00CA784F" w14:paraId="3AD83F5B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13E97689" w14:textId="77777777" w:rsidR="007F0B0C" w:rsidRDefault="007F0B0C" w:rsidP="00153A14">
            <w:pPr>
              <w:rPr>
                <w:b/>
                <w:sz w:val="18"/>
                <w:szCs w:val="18"/>
                <w:lang w:val="sr-Cyrl-RS"/>
              </w:rPr>
            </w:pPr>
          </w:p>
          <w:p w14:paraId="56DEC27E" w14:textId="77777777" w:rsidR="00153A14" w:rsidRPr="00F26628" w:rsidRDefault="00153A14" w:rsidP="00153A14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ДРУГА ГОДИНА</w:t>
            </w:r>
          </w:p>
        </w:tc>
      </w:tr>
      <w:tr w:rsidR="00F10717" w:rsidRPr="00CA784F" w14:paraId="616392D5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50348E6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A1053EE" w14:textId="686CB1C6" w:rsidR="00D71AA7" w:rsidRPr="00D71AA7" w:rsidRDefault="00D71AA7" w:rsidP="0026500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F70AA07" w14:textId="2BAF08FC" w:rsidR="00D71AA7" w:rsidRPr="00CA784F" w:rsidRDefault="00D71AA7" w:rsidP="00265001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Социјални рад са појединцем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0379CD8" w14:textId="26180522" w:rsidR="00D71AA7" w:rsidRPr="00CA784F" w:rsidRDefault="00D71AA7" w:rsidP="00265001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088DD31" w14:textId="0289ADEA" w:rsidR="00D71AA7" w:rsidRPr="00CA784F" w:rsidRDefault="00D71AA7" w:rsidP="00265001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D9A68A9" w14:textId="76E1A533" w:rsidR="00D71AA7" w:rsidRPr="00CA784F" w:rsidRDefault="00D71AA7" w:rsidP="00265001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7ADD649" w14:textId="77777777" w:rsidR="00D71AA7" w:rsidRPr="00CA784F" w:rsidRDefault="00D71AA7" w:rsidP="0026500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302A5E1" w14:textId="77777777" w:rsidR="00D71AA7" w:rsidRPr="00CA784F" w:rsidRDefault="00D71AA7" w:rsidP="0026500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7A29036" w14:textId="77777777" w:rsidR="00D71AA7" w:rsidRPr="00CA784F" w:rsidRDefault="00D71AA7" w:rsidP="0026500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28361E7" w14:textId="498B8266" w:rsidR="00D71AA7" w:rsidRPr="00265001" w:rsidRDefault="00D71AA7" w:rsidP="00265001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54F9F2D" w14:textId="1B42FBAE" w:rsidR="00D71AA7" w:rsidRPr="00AB7B76" w:rsidRDefault="000D75C4" w:rsidP="00265001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A9A6D66" w14:textId="5ADA6359" w:rsidR="00D71AA7" w:rsidRPr="00AB7B76" w:rsidRDefault="000D75C4" w:rsidP="00265001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22B7CFC8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404D8BC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8FB7898" w14:textId="16823891" w:rsidR="00D71AA7" w:rsidRPr="00D71AA7" w:rsidRDefault="00D71AA7" w:rsidP="00AB7B76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OPSN11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24E1FF5" w14:textId="22293331" w:rsidR="00D71AA7" w:rsidRPr="00CA784F" w:rsidRDefault="00D71AA7" w:rsidP="00AB7B76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 xml:space="preserve">Социјална психологија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A2CD171" w14:textId="78354015" w:rsidR="00D71AA7" w:rsidRPr="00CA784F" w:rsidRDefault="00D71AA7" w:rsidP="00AB7B76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46BDB48" w14:textId="2DE85739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C81D1D" w14:textId="4566FE59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011D813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79B1205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30EF760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034E222" w14:textId="1B38719A" w:rsidR="00D71AA7" w:rsidRPr="00AB7B76" w:rsidRDefault="00D71AA7" w:rsidP="00AB7B76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7D41E65" w14:textId="2866F8EE" w:rsidR="00D71AA7" w:rsidRPr="00AB7B76" w:rsidRDefault="000D75C4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F9F060C" w14:textId="70FF98A8" w:rsidR="00D71AA7" w:rsidRPr="00AB7B76" w:rsidRDefault="000D75C4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40E7885B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0AAE1D5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6A6685E" w14:textId="2CFCBB22" w:rsidR="00D71AA7" w:rsidRPr="00D71AA7" w:rsidRDefault="00D71AA7" w:rsidP="00AB7B76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8FEBCA3" w14:textId="08B8BA6D" w:rsidR="00D71AA7" w:rsidRPr="00CA784F" w:rsidRDefault="00D71AA7" w:rsidP="00AB7B76">
            <w:pPr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Основи права са управним правом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F977A07" w14:textId="6FE19B76" w:rsidR="00D71AA7" w:rsidRPr="00CA784F" w:rsidRDefault="00D71AA7" w:rsidP="00AB7B76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1313CF5" w14:textId="3D15EE7C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FC3162" w14:textId="0D6AE530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DFF6726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A250D59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A7DE26D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A645A4B" w14:textId="58E7299E" w:rsidR="00D71AA7" w:rsidRPr="00AB7B76" w:rsidRDefault="00D71AA7" w:rsidP="00AB7B76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E8E242" w14:textId="189059C6" w:rsidR="00D71AA7" w:rsidRPr="00AB7B76" w:rsidRDefault="00D71AA7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F3CF749" w14:textId="74D0B467" w:rsidR="00D71AA7" w:rsidRPr="00AB7B76" w:rsidRDefault="000D75C4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</w:t>
            </w:r>
            <w:r w:rsidR="00D71AA7">
              <w:rPr>
                <w:sz w:val="18"/>
                <w:szCs w:val="18"/>
                <w:lang w:val="sr-Cyrl-RS"/>
              </w:rPr>
              <w:t>О</w:t>
            </w:r>
          </w:p>
        </w:tc>
      </w:tr>
      <w:tr w:rsidR="00F10717" w:rsidRPr="00CA784F" w14:paraId="77876A8A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D66E6ED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FB5B9BC" w14:textId="03121F61" w:rsidR="00D71AA7" w:rsidRPr="00D71AA7" w:rsidRDefault="00D71AA7" w:rsidP="00AB7B76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OSRB04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73D13B7" w14:textId="77777777" w:rsidR="00D71AA7" w:rsidRDefault="00D71AA7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 4</w:t>
            </w:r>
          </w:p>
          <w:p w14:paraId="39A33E82" w14:textId="61F1E44F" w:rsidR="00F0503A" w:rsidRPr="00CA784F" w:rsidRDefault="00F0503A" w:rsidP="00AB7B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(бира се 1 од 4)</w:t>
            </w:r>
          </w:p>
        </w:tc>
        <w:tc>
          <w:tcPr>
            <w:tcW w:w="315" w:type="pct"/>
            <w:shd w:val="clear" w:color="auto" w:fill="auto"/>
            <w:noWrap/>
          </w:tcPr>
          <w:p w14:paraId="46A1D991" w14:textId="2648249E" w:rsidR="00D71AA7" w:rsidRPr="00CA784F" w:rsidRDefault="00D71AA7" w:rsidP="00AB7B76">
            <w:pPr>
              <w:rPr>
                <w:sz w:val="18"/>
                <w:szCs w:val="18"/>
              </w:rPr>
            </w:pPr>
            <w:r w:rsidRPr="005E348E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A246F6F" w14:textId="0E7B1D68" w:rsidR="00D71AA7" w:rsidRPr="00AB7B76" w:rsidRDefault="00D71AA7" w:rsidP="00AB7B76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2D3D468" w14:textId="2423E18B" w:rsidR="00D71AA7" w:rsidRPr="00AB7B76" w:rsidRDefault="00D71AA7" w:rsidP="00AB7B76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38886E0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7AB2B32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CA5059E" w14:textId="77777777" w:rsidR="00D71AA7" w:rsidRPr="00CA784F" w:rsidRDefault="00D71AA7" w:rsidP="00AB7B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1D539D1" w14:textId="0F906545" w:rsidR="00D71AA7" w:rsidRPr="00AB7B76" w:rsidRDefault="00D71AA7" w:rsidP="00AB7B76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C17E256" w14:textId="05A5CB75" w:rsidR="00D71AA7" w:rsidRPr="00F0503A" w:rsidRDefault="000D75C4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B52EE29" w14:textId="447AFAAE" w:rsidR="00D71AA7" w:rsidRPr="00DB1FC1" w:rsidRDefault="00D71AA7" w:rsidP="00AB7B76">
            <w:pPr>
              <w:rPr>
                <w:sz w:val="18"/>
                <w:szCs w:val="18"/>
                <w:lang w:val="sr-Cyrl-RS"/>
              </w:rPr>
            </w:pPr>
          </w:p>
        </w:tc>
      </w:tr>
      <w:tr w:rsidR="00F10717" w:rsidRPr="00CA784F" w14:paraId="226CB1B7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10F338F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F39BF80" w14:textId="6B8DD015" w:rsidR="00D71AA7" w:rsidRPr="00D71AA7" w:rsidRDefault="00D71AA7" w:rsidP="00AB7B76">
            <w:pPr>
              <w:rPr>
                <w:i/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OSRB05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0BA4597" w14:textId="77777777" w:rsidR="00D71AA7" w:rsidRDefault="00D71AA7" w:rsidP="00AB7B7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 5</w:t>
            </w:r>
          </w:p>
          <w:p w14:paraId="45748770" w14:textId="050C53F4" w:rsidR="00F0503A" w:rsidRPr="00CA784F" w:rsidRDefault="00F0503A" w:rsidP="00AB7B7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(бира се 1 од 2)</w:t>
            </w:r>
          </w:p>
        </w:tc>
        <w:tc>
          <w:tcPr>
            <w:tcW w:w="315" w:type="pct"/>
            <w:shd w:val="clear" w:color="auto" w:fill="auto"/>
            <w:noWrap/>
          </w:tcPr>
          <w:p w14:paraId="227CA9C8" w14:textId="38B18D00" w:rsidR="00D71AA7" w:rsidRPr="00CA784F" w:rsidRDefault="00D71AA7" w:rsidP="00AB7B76">
            <w:pPr>
              <w:rPr>
                <w:i/>
                <w:sz w:val="18"/>
                <w:szCs w:val="18"/>
              </w:rPr>
            </w:pPr>
            <w:r w:rsidRPr="005E348E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38A2C2F" w14:textId="3189BE64" w:rsidR="00D71AA7" w:rsidRPr="00AB7B76" w:rsidRDefault="00D71AA7" w:rsidP="00AB7B76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6CDC857" w14:textId="7D476504" w:rsidR="00D71AA7" w:rsidRPr="00AB7B76" w:rsidRDefault="00D71AA7" w:rsidP="00AB7B76">
            <w:pPr>
              <w:jc w:val="right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  <w:r>
              <w:rPr>
                <w:iCs/>
                <w:sz w:val="18"/>
                <w:szCs w:val="18"/>
                <w:lang w:val="en-US"/>
              </w:rPr>
              <w:t>/1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F8B6D1A" w14:textId="77777777" w:rsidR="00D71AA7" w:rsidRPr="00CA784F" w:rsidRDefault="00D71AA7" w:rsidP="00AB7B76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2E53A77" w14:textId="77777777" w:rsidR="00D71AA7" w:rsidRPr="00CA784F" w:rsidRDefault="00D71AA7" w:rsidP="00AB7B76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F00ADA9" w14:textId="77777777" w:rsidR="00D71AA7" w:rsidRPr="00CA784F" w:rsidRDefault="00D71AA7" w:rsidP="00AB7B76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81322B6" w14:textId="36FB505A" w:rsidR="00D71AA7" w:rsidRPr="00AB7B76" w:rsidRDefault="00D71AA7" w:rsidP="00AB7B76">
            <w:pPr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1274C66" w14:textId="3CEFC160" w:rsidR="00D71AA7" w:rsidRPr="000D75C4" w:rsidRDefault="000D75C4" w:rsidP="00AB7B76">
            <w:pPr>
              <w:rPr>
                <w:sz w:val="18"/>
                <w:szCs w:val="18"/>
                <w:lang w:val="sr-Cyrl-RS"/>
              </w:rPr>
            </w:pPr>
            <w:r w:rsidRPr="000D75C4"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BAACC4E" w14:textId="54DA4362" w:rsidR="00D71AA7" w:rsidRPr="00DB1FC1" w:rsidRDefault="00D71AA7" w:rsidP="00AB7B76">
            <w:pPr>
              <w:rPr>
                <w:iCs/>
                <w:sz w:val="18"/>
                <w:szCs w:val="18"/>
                <w:lang w:val="sr-Cyrl-RS"/>
              </w:rPr>
            </w:pPr>
          </w:p>
        </w:tc>
      </w:tr>
      <w:tr w:rsidR="00F10717" w:rsidRPr="00CA784F" w14:paraId="196ABF9D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3EEA8A1B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6C0F25E" w14:textId="2709853D" w:rsidR="00D71AA7" w:rsidRPr="00D71AA7" w:rsidRDefault="00D71AA7" w:rsidP="00DB1FC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31EE1B4" w14:textId="2572DB7D" w:rsidR="00D71AA7" w:rsidRPr="00CA784F" w:rsidRDefault="00D71AA7" w:rsidP="00DB1FC1">
            <w:r w:rsidRPr="00235805">
              <w:rPr>
                <w:sz w:val="18"/>
                <w:szCs w:val="18"/>
                <w:lang w:val="sr-Cyrl-RS"/>
              </w:rPr>
              <w:t>Стручна пракса 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2C5A344" w14:textId="3BBBB1BE" w:rsidR="00D71AA7" w:rsidRPr="00CA784F" w:rsidRDefault="00D71AA7" w:rsidP="00DB1FC1">
            <w:r w:rsidRPr="005E348E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3151854" w14:textId="77777777" w:rsidR="00D71AA7" w:rsidRPr="00CA784F" w:rsidRDefault="00D71AA7" w:rsidP="00DB1FC1">
            <w:pPr>
              <w:jc w:val="right"/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B534A4E" w14:textId="77777777" w:rsidR="00D71AA7" w:rsidRPr="00CA784F" w:rsidRDefault="00D71AA7" w:rsidP="00DB1FC1">
            <w:pPr>
              <w:jc w:val="right"/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556393A" w14:textId="77777777" w:rsidR="00D71AA7" w:rsidRPr="00CA784F" w:rsidRDefault="00D71AA7" w:rsidP="00DB1FC1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7DE23F6" w14:textId="77777777" w:rsidR="00D71AA7" w:rsidRPr="00CA784F" w:rsidRDefault="00D71AA7" w:rsidP="00DB1FC1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0166F8F" w14:textId="1E808139" w:rsidR="00D71AA7" w:rsidRPr="00CA784F" w:rsidRDefault="00D71AA7" w:rsidP="00DB1FC1">
            <w:pPr>
              <w:jc w:val="right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7C27699" w14:textId="42EA1EC8" w:rsidR="00D71AA7" w:rsidRPr="00CA784F" w:rsidRDefault="00D71AA7" w:rsidP="00DB1FC1">
            <w:pPr>
              <w:jc w:val="right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A4CA786" w14:textId="438797C0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9C36E49" w14:textId="6FBB854D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36EFDF7B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F459C63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C8D5E34" w14:textId="1BBF4353" w:rsidR="00D71AA7" w:rsidRPr="00D71AA7" w:rsidRDefault="00D71AA7" w:rsidP="00DB1FC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663BB5E" w14:textId="48CB5D70" w:rsidR="00D71AA7" w:rsidRPr="00CA784F" w:rsidRDefault="00D71AA7" w:rsidP="00DB1FC1">
            <w:r w:rsidRPr="00235805">
              <w:rPr>
                <w:sz w:val="18"/>
                <w:szCs w:val="18"/>
                <w:lang w:val="sr-Cyrl-RS"/>
              </w:rPr>
              <w:t xml:space="preserve">Породично право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B17F41D" w14:textId="155A6E75" w:rsidR="00D71AA7" w:rsidRPr="00CA784F" w:rsidRDefault="00D71AA7" w:rsidP="00DB1FC1"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0FCFD31" w14:textId="494C49E2" w:rsidR="00D71AA7" w:rsidRPr="00CA784F" w:rsidRDefault="00D71AA7" w:rsidP="00DB1FC1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489EFA1" w14:textId="0EBB329B" w:rsidR="00D71AA7" w:rsidRPr="00CA784F" w:rsidRDefault="00D71AA7" w:rsidP="00DB1FC1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ABAE17C" w14:textId="77777777" w:rsidR="00D71AA7" w:rsidRPr="00CA784F" w:rsidRDefault="00D71AA7" w:rsidP="00DB1FC1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E691E65" w14:textId="77777777" w:rsidR="00D71AA7" w:rsidRPr="00CA784F" w:rsidRDefault="00D71AA7" w:rsidP="00DB1FC1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1C00C6B" w14:textId="77777777" w:rsidR="00D71AA7" w:rsidRPr="00CA784F" w:rsidRDefault="00D71AA7" w:rsidP="00DB1FC1">
            <w:pPr>
              <w:jc w:val="right"/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FA924EF" w14:textId="3E910D12" w:rsidR="00D71AA7" w:rsidRPr="00DB1FC1" w:rsidRDefault="00D71AA7" w:rsidP="00DB1FC1">
            <w:pPr>
              <w:jc w:val="right"/>
              <w:rPr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FACA46" w14:textId="048DF8A3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E2EDD63" w14:textId="648F4002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5B5C1F2E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B5D3439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1A92D93" w14:textId="2BAD868C" w:rsidR="00D71AA7" w:rsidRPr="00D71AA7" w:rsidRDefault="00D71AA7" w:rsidP="00DB1FC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2462317" w14:textId="505C4446" w:rsidR="00D71AA7" w:rsidRPr="00CA784F" w:rsidRDefault="00D71AA7" w:rsidP="00DB1FC1">
            <w:pPr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Развојна психологија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7BCF629" w14:textId="666D22F9" w:rsidR="00D71AA7" w:rsidRPr="00CA784F" w:rsidRDefault="00D71AA7" w:rsidP="00DB1FC1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3C3D57" w14:textId="03E38E7E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D0A0027" w14:textId="4BDE17B1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3B4D84C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BDAA677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E30E850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54D3109" w14:textId="223FC9AE" w:rsidR="00D71AA7" w:rsidRPr="00DB1FC1" w:rsidRDefault="00D71AA7" w:rsidP="00DB1FC1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D5EF64B" w14:textId="14117C73" w:rsidR="00D71AA7" w:rsidRPr="00CA784F" w:rsidRDefault="000D75C4" w:rsidP="00DB1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F1B74C8" w14:textId="16184E62" w:rsidR="00D71AA7" w:rsidRPr="00CA784F" w:rsidRDefault="000D75C4" w:rsidP="00DB1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CA784F" w14:paraId="59955C82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82511BB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12633F6" w14:textId="5992272D" w:rsidR="00D71AA7" w:rsidRPr="00D71AA7" w:rsidRDefault="00D71AA7" w:rsidP="00DB1FC1">
            <w:pPr>
              <w:rPr>
                <w:i/>
                <w:sz w:val="18"/>
                <w:szCs w:val="18"/>
              </w:rPr>
            </w:pPr>
            <w:r w:rsidRPr="00D71A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OSO045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1A4361C" w14:textId="0156B111" w:rsidR="00D71AA7" w:rsidRPr="00CA784F" w:rsidRDefault="00D71AA7" w:rsidP="00DB1FC1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Социјална политика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3BCD6E5" w14:textId="6B2301CE" w:rsidR="00D71AA7" w:rsidRPr="00CA784F" w:rsidRDefault="00D71AA7" w:rsidP="00DB1FC1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E8CD972" w14:textId="3909373E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C7EC47A" w14:textId="319925A8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64462E5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892DE94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571C97A" w14:textId="77777777" w:rsidR="00D71AA7" w:rsidRPr="00CA784F" w:rsidRDefault="00D71AA7" w:rsidP="00DB1FC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94B34DF" w14:textId="5B467998" w:rsidR="00D71AA7" w:rsidRPr="00DB1FC1" w:rsidRDefault="00D71AA7" w:rsidP="00DB1FC1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53829E7" w14:textId="40757A0B" w:rsidR="00D71AA7" w:rsidRPr="00DB1FC1" w:rsidRDefault="000D75C4" w:rsidP="00DB1FC1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6AC430E" w14:textId="305259BA" w:rsidR="00D71AA7" w:rsidRPr="00CA784F" w:rsidRDefault="000D75C4" w:rsidP="00DB1FC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CA784F" w14:paraId="5537EE01" w14:textId="77777777" w:rsidTr="003E4641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20ABAB2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0A925D8" w14:textId="30D191A2" w:rsidR="00D71AA7" w:rsidRPr="00D71AA7" w:rsidRDefault="00D71AA7" w:rsidP="00DB1FC1">
            <w:pPr>
              <w:rPr>
                <w:sz w:val="18"/>
                <w:szCs w:val="18"/>
              </w:rPr>
            </w:pPr>
            <w:r w:rsidRPr="00D71AA7">
              <w:rPr>
                <w:sz w:val="18"/>
                <w:szCs w:val="18"/>
                <w:shd w:val="clear" w:color="auto" w:fill="FEFEFE"/>
              </w:rPr>
              <w:t>OSR008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41D8783" w14:textId="47C665FC" w:rsidR="00D71AA7" w:rsidRPr="00CA784F" w:rsidRDefault="00D71AA7" w:rsidP="00DB1FC1">
            <w:r w:rsidRPr="00235805">
              <w:rPr>
                <w:sz w:val="18"/>
                <w:szCs w:val="18"/>
                <w:lang w:val="sr-Cyrl-RS"/>
              </w:rPr>
              <w:t>Методологија друштвених истраживања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BE4A7B3" w14:textId="26BC3E82" w:rsidR="00D71AA7" w:rsidRPr="00CA784F" w:rsidRDefault="00D71AA7" w:rsidP="00DB1FC1"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E024DD3" w14:textId="1EB6D633" w:rsidR="00D71AA7" w:rsidRPr="00CA784F" w:rsidRDefault="00D71AA7" w:rsidP="00DB1FC1">
            <w:pPr>
              <w:jc w:val="right"/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97082A7" w14:textId="67441540" w:rsidR="00D71AA7" w:rsidRPr="00CA784F" w:rsidRDefault="00D71AA7" w:rsidP="00DB1FC1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bottom"/>
          </w:tcPr>
          <w:p w14:paraId="2C5102D5" w14:textId="77777777" w:rsidR="00D71AA7" w:rsidRPr="00CA784F" w:rsidRDefault="00D71AA7" w:rsidP="00DB1FC1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bottom"/>
          </w:tcPr>
          <w:p w14:paraId="3AE667C4" w14:textId="77777777" w:rsidR="00D71AA7" w:rsidRPr="00CA784F" w:rsidRDefault="00D71AA7" w:rsidP="00DB1FC1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bottom"/>
          </w:tcPr>
          <w:p w14:paraId="3427A17F" w14:textId="77777777" w:rsidR="00D71AA7" w:rsidRPr="00CA784F" w:rsidRDefault="00D71AA7" w:rsidP="00DB1FC1"/>
        </w:tc>
        <w:tc>
          <w:tcPr>
            <w:tcW w:w="340" w:type="pct"/>
            <w:shd w:val="clear" w:color="auto" w:fill="auto"/>
            <w:noWrap/>
            <w:vAlign w:val="center"/>
          </w:tcPr>
          <w:p w14:paraId="6F6B5010" w14:textId="39F03754" w:rsidR="00D71AA7" w:rsidRPr="00DB1FC1" w:rsidRDefault="00D71AA7" w:rsidP="003E4641">
            <w:pPr>
              <w:jc w:val="right"/>
              <w:rPr>
                <w:sz w:val="18"/>
                <w:szCs w:val="18"/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2EB683B" w14:textId="548C8C4D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C0A6100" w14:textId="2B2243BA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CA784F" w14:paraId="55E6F51D" w14:textId="77777777" w:rsidTr="0098456D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DB28543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4AF4092" w14:textId="32559B01" w:rsidR="00D71AA7" w:rsidRPr="00D71AA7" w:rsidRDefault="00D71AA7" w:rsidP="00DB1FC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24CE3B9" w14:textId="13821B93" w:rsidR="00D71AA7" w:rsidRPr="00CA784F" w:rsidRDefault="00D71AA7" w:rsidP="00DB1FC1">
            <w:r w:rsidRPr="00235805">
              <w:rPr>
                <w:sz w:val="18"/>
                <w:szCs w:val="18"/>
                <w:lang w:val="sr-Cyrl-RS"/>
              </w:rPr>
              <w:t>Социјална заштита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AC92360" w14:textId="07EEFE2D" w:rsidR="00D71AA7" w:rsidRPr="00CA784F" w:rsidRDefault="00D71AA7" w:rsidP="00DB1FC1"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15ED464" w14:textId="7699A996" w:rsidR="00D71AA7" w:rsidRPr="00CA784F" w:rsidRDefault="00D71AA7" w:rsidP="00DB1FC1">
            <w:pPr>
              <w:jc w:val="right"/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E06FB37" w14:textId="000BC3E6" w:rsidR="00D71AA7" w:rsidRPr="00CA784F" w:rsidRDefault="00D71AA7" w:rsidP="00DB1FC1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bottom"/>
          </w:tcPr>
          <w:p w14:paraId="3CE01C43" w14:textId="77777777" w:rsidR="00D71AA7" w:rsidRPr="00CA784F" w:rsidRDefault="00D71AA7" w:rsidP="00DB1FC1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bottom"/>
          </w:tcPr>
          <w:p w14:paraId="7CA9016A" w14:textId="77777777" w:rsidR="00D71AA7" w:rsidRPr="00CA784F" w:rsidRDefault="00D71AA7" w:rsidP="00DB1FC1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bottom"/>
          </w:tcPr>
          <w:p w14:paraId="7AA83FDB" w14:textId="77777777" w:rsidR="00D71AA7" w:rsidRPr="00CA784F" w:rsidRDefault="00D71AA7" w:rsidP="00DB1FC1"/>
        </w:tc>
        <w:tc>
          <w:tcPr>
            <w:tcW w:w="340" w:type="pct"/>
            <w:shd w:val="clear" w:color="auto" w:fill="auto"/>
            <w:noWrap/>
            <w:vAlign w:val="center"/>
          </w:tcPr>
          <w:p w14:paraId="23A6BA9B" w14:textId="5E671150" w:rsidR="00D71AA7" w:rsidRPr="00DB1FC1" w:rsidRDefault="00D71AA7" w:rsidP="0098456D">
            <w:pPr>
              <w:jc w:val="right"/>
              <w:rPr>
                <w:sz w:val="18"/>
                <w:szCs w:val="18"/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E51A480" w14:textId="635D608C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D209453" w14:textId="10E8FF64" w:rsidR="00D71AA7" w:rsidRPr="00CA784F" w:rsidRDefault="000D75C4" w:rsidP="00DB1FC1"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478690E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85645E2" w14:textId="77777777" w:rsidR="00D71AA7" w:rsidRPr="00D85E36" w:rsidRDefault="00D71AA7" w:rsidP="00D85E36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0C3BB9B" w14:textId="39E39608" w:rsidR="00D71AA7" w:rsidRPr="00D71AA7" w:rsidRDefault="00D71AA7" w:rsidP="00DB1FC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005AE47" w14:textId="77777777" w:rsidR="00D71AA7" w:rsidRDefault="00D71AA7" w:rsidP="00DB1FC1">
            <w:pPr>
              <w:rPr>
                <w:sz w:val="18"/>
                <w:szCs w:val="18"/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Предмет изборног блока</w:t>
            </w:r>
            <w:r>
              <w:rPr>
                <w:sz w:val="18"/>
                <w:szCs w:val="18"/>
                <w:lang w:val="en-US"/>
              </w:rPr>
              <w:t xml:space="preserve"> 6</w:t>
            </w:r>
          </w:p>
          <w:p w14:paraId="3000EE3E" w14:textId="23362CEB" w:rsidR="0098456D" w:rsidRPr="0098456D" w:rsidRDefault="0098456D" w:rsidP="00DB1FC1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EC09E8F" w14:textId="1133FED8" w:rsidR="00D71AA7" w:rsidRPr="00CA784F" w:rsidRDefault="00D71AA7" w:rsidP="00DB1FC1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E8FAC37" w14:textId="053810C5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CE92C5" w14:textId="52E809A4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  <w:r>
              <w:rPr>
                <w:iCs/>
                <w:sz w:val="18"/>
                <w:szCs w:val="18"/>
                <w:lang w:val="en-US"/>
              </w:rPr>
              <w:t>/1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7E172C6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EFCDC49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59BCBDC" w14:textId="77777777" w:rsidR="00D71AA7" w:rsidRPr="00CA784F" w:rsidRDefault="00D71AA7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4E8B420" w14:textId="02664029" w:rsidR="00D71AA7" w:rsidRPr="00D85E36" w:rsidRDefault="00D71AA7" w:rsidP="00DB1FC1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E531D8C" w14:textId="559A5C8B" w:rsidR="00D71AA7" w:rsidRPr="0098456D" w:rsidRDefault="000D75C4" w:rsidP="00DB1FC1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5A14951" w14:textId="1DDD29B3" w:rsidR="00D71AA7" w:rsidRPr="00CA784F" w:rsidRDefault="00D71AA7" w:rsidP="00DB1FC1">
            <w:pPr>
              <w:rPr>
                <w:sz w:val="18"/>
                <w:szCs w:val="18"/>
              </w:rPr>
            </w:pPr>
          </w:p>
        </w:tc>
      </w:tr>
      <w:tr w:rsidR="00DB1FC1" w:rsidRPr="00CA784F" w14:paraId="0B935AC9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4ECB3276" w14:textId="77777777" w:rsidR="00DB1FC1" w:rsidRPr="00CA784F" w:rsidRDefault="00DB1FC1" w:rsidP="00DB1FC1">
            <w:pPr>
              <w:jc w:val="right"/>
            </w:pPr>
            <w:r w:rsidRPr="00CA784F">
              <w:t>Укупно часова (предавања/вежбе +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45BB181" w14:textId="29DED94C" w:rsidR="00DB1FC1" w:rsidRPr="002D683A" w:rsidRDefault="002D683A" w:rsidP="00DB1FC1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2D683A">
              <w:rPr>
                <w:b/>
                <w:bCs/>
                <w:sz w:val="18"/>
                <w:szCs w:val="18"/>
                <w:lang w:val="sr-Cyrl-CS"/>
              </w:rPr>
              <w:t>25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CB59D7F" w14:textId="42CC9C85" w:rsidR="00DB1FC1" w:rsidRPr="003F7FDF" w:rsidRDefault="002D683A" w:rsidP="003F7FDF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2D683A">
              <w:rPr>
                <w:b/>
                <w:bCs/>
                <w:sz w:val="18"/>
                <w:szCs w:val="18"/>
                <w:lang w:val="en-US"/>
              </w:rPr>
              <w:t>20</w:t>
            </w:r>
            <w:r w:rsidR="003F7FDF">
              <w:rPr>
                <w:b/>
                <w:bCs/>
                <w:sz w:val="18"/>
                <w:szCs w:val="18"/>
                <w:lang w:val="sr-Cyrl-RS"/>
              </w:rPr>
              <w:t>/22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4E67DFBC" w14:textId="77777777" w:rsidR="00DB1FC1" w:rsidRPr="002D683A" w:rsidRDefault="00DB1FC1" w:rsidP="00DB1FC1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01FF1DE5" w14:textId="0472DB61" w:rsidR="00DB1FC1" w:rsidRPr="002D683A" w:rsidRDefault="002D683A" w:rsidP="00DB1FC1">
            <w:pPr>
              <w:jc w:val="right"/>
              <w:rPr>
                <w:b/>
                <w:bCs/>
                <w:sz w:val="18"/>
                <w:szCs w:val="18"/>
              </w:rPr>
            </w:pPr>
            <w:r w:rsidRPr="002D683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32A9191" w14:textId="29F3AE4F" w:rsidR="00DB1FC1" w:rsidRPr="002D683A" w:rsidRDefault="002D683A" w:rsidP="00DB1FC1">
            <w:pPr>
              <w:jc w:val="right"/>
              <w:rPr>
                <w:b/>
                <w:bCs/>
                <w:sz w:val="18"/>
                <w:szCs w:val="18"/>
              </w:rPr>
            </w:pPr>
            <w:r w:rsidRPr="002D683A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31F2413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CB7A074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</w:tr>
      <w:tr w:rsidR="00DB1FC1" w:rsidRPr="00CA784F" w14:paraId="5FD3AE97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F0E96EE" w14:textId="77777777" w:rsidR="00DB1FC1" w:rsidRPr="00CA784F" w:rsidRDefault="00DB1FC1" w:rsidP="00DB1FC1">
            <w:pPr>
              <w:jc w:val="right"/>
            </w:pPr>
            <w:r w:rsidRPr="00CA784F"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5DC0EDFE" w14:textId="04B86B8B" w:rsidR="00DB1FC1" w:rsidRPr="003F7FDF" w:rsidRDefault="002D683A" w:rsidP="00DB1FC1">
            <w:pPr>
              <w:rPr>
                <w:b/>
                <w:bCs/>
                <w:lang w:val="sr-Cyrl-RS"/>
              </w:rPr>
            </w:pPr>
            <w:r w:rsidRPr="003F7FDF">
              <w:rPr>
                <w:b/>
                <w:bCs/>
                <w:sz w:val="18"/>
                <w:szCs w:val="18"/>
              </w:rPr>
              <w:t>45</w:t>
            </w:r>
            <w:r w:rsidR="003F7FDF">
              <w:rPr>
                <w:b/>
                <w:bCs/>
                <w:sz w:val="18"/>
                <w:szCs w:val="18"/>
                <w:lang w:val="sr-Cyrl-RS"/>
              </w:rPr>
              <w:t>-47</w:t>
            </w:r>
          </w:p>
        </w:tc>
        <w:tc>
          <w:tcPr>
            <w:tcW w:w="301" w:type="pct"/>
            <w:shd w:val="clear" w:color="auto" w:fill="auto"/>
            <w:noWrap/>
          </w:tcPr>
          <w:p w14:paraId="4D7718B1" w14:textId="77777777" w:rsidR="00DB1FC1" w:rsidRPr="00CA784F" w:rsidRDefault="00DB1FC1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CFB1BF5" w14:textId="77777777" w:rsidR="00DB1FC1" w:rsidRPr="00CA784F" w:rsidRDefault="00DB1FC1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86C8827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6B02DA3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</w:tr>
      <w:tr w:rsidR="00DB1FC1" w:rsidRPr="00CA784F" w14:paraId="11F8AC87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3202628D" w14:textId="77777777" w:rsidR="003F7FDF" w:rsidRDefault="003F7FDF" w:rsidP="00DB1FC1">
            <w:pPr>
              <w:rPr>
                <w:b/>
                <w:sz w:val="18"/>
                <w:szCs w:val="18"/>
                <w:lang w:val="sr-Cyrl-RS"/>
              </w:rPr>
            </w:pPr>
          </w:p>
          <w:p w14:paraId="56DDB1BE" w14:textId="77777777" w:rsidR="00DB1FC1" w:rsidRPr="00F26628" w:rsidRDefault="00DB1FC1" w:rsidP="00DB1FC1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ТРЕЋА ГОДИНА</w:t>
            </w:r>
          </w:p>
        </w:tc>
      </w:tr>
      <w:tr w:rsidR="00F10717" w:rsidRPr="00CA784F" w14:paraId="7281A821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BFF7D1B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636F21EA" w14:textId="29365E04" w:rsidR="00D71AA7" w:rsidRPr="00D71AA7" w:rsidRDefault="00D71AA7" w:rsidP="00F140D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OSR010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974F52F" w14:textId="398D6290" w:rsidR="00D71AA7" w:rsidRPr="00CA784F" w:rsidRDefault="00D71AA7" w:rsidP="00F140D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Социјални рад са групом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6EEEA7C" w14:textId="75BCD2B8" w:rsidR="00D71AA7" w:rsidRPr="00CA784F" w:rsidRDefault="00D71AA7" w:rsidP="00F140D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6A66BCB" w14:textId="67ECDE8B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9820EEE" w14:textId="05226486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D83A589" w14:textId="77777777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E727A3E" w14:textId="77777777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8C897EE" w14:textId="77777777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2796599" w14:textId="13771CFC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63B53C9" w14:textId="6AEEDCC5" w:rsidR="00D71AA7" w:rsidRPr="00CA784F" w:rsidRDefault="00393799" w:rsidP="00F14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D09F826" w14:textId="390CBE70" w:rsidR="00D71AA7" w:rsidRPr="00CA784F" w:rsidRDefault="00393799" w:rsidP="00F14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438F0B0E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31BDEE0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F423ABA" w14:textId="0EB288F7" w:rsidR="00D71AA7" w:rsidRPr="00D71AA7" w:rsidRDefault="00D71AA7" w:rsidP="00F140D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AD3B514" w14:textId="5BF80E34" w:rsidR="00D71AA7" w:rsidRPr="00CA784F" w:rsidRDefault="00D71AA7" w:rsidP="00F140D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 xml:space="preserve">Системи социјалне сигурности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6D6B35B" w14:textId="574AD711" w:rsidR="00D71AA7" w:rsidRPr="00CA784F" w:rsidRDefault="00D71AA7" w:rsidP="00F140D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5AB83E7" w14:textId="6D298104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FEFE039" w14:textId="6C475F20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079EA75" w14:textId="77777777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0247F2B" w14:textId="77777777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532F6757" w14:textId="77777777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C9C62D3" w14:textId="09194564" w:rsidR="00D71AA7" w:rsidRPr="00CA784F" w:rsidRDefault="00D71AA7" w:rsidP="00F140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8819E8" w14:textId="3611D332" w:rsidR="00D71AA7" w:rsidRPr="00CA784F" w:rsidRDefault="00393799" w:rsidP="00F14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E56D0A4" w14:textId="0085D832" w:rsidR="00D71AA7" w:rsidRPr="00CA784F" w:rsidRDefault="00393799" w:rsidP="00F14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CA784F" w14:paraId="6CF5C207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1A7EC01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215CCFE" w14:textId="2EE89A29" w:rsidR="00D71AA7" w:rsidRPr="00D71AA7" w:rsidRDefault="00D71AA7" w:rsidP="00F140D7">
            <w:pPr>
              <w:rPr>
                <w:i/>
                <w:sz w:val="18"/>
                <w:szCs w:val="18"/>
              </w:rPr>
            </w:pPr>
            <w:r w:rsidRPr="00D71AA7">
              <w:rPr>
                <w:sz w:val="18"/>
                <w:szCs w:val="18"/>
              </w:rPr>
              <w:t>OSR01</w:t>
            </w:r>
            <w:r w:rsidRPr="00D71AA7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965CB99" w14:textId="728E1194" w:rsidR="00D71AA7" w:rsidRPr="00CA784F" w:rsidRDefault="00D71AA7" w:rsidP="00F140D7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 xml:space="preserve">Психопатологија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1405D36" w14:textId="4BFAC2CC" w:rsidR="00D71AA7" w:rsidRPr="00CA784F" w:rsidRDefault="00D71AA7" w:rsidP="00F140D7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D44CD0A" w14:textId="6E0FDDEE" w:rsidR="00D71AA7" w:rsidRPr="00CA784F" w:rsidRDefault="00D71AA7" w:rsidP="00F140D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37ACC2D" w14:textId="71C1DAC9" w:rsidR="00D71AA7" w:rsidRPr="00CA784F" w:rsidRDefault="00D71AA7" w:rsidP="00F140D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8F7C87D" w14:textId="77777777" w:rsidR="00D71AA7" w:rsidRPr="00CA784F" w:rsidRDefault="00D71AA7" w:rsidP="00F140D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4D36410" w14:textId="77777777" w:rsidR="00D71AA7" w:rsidRPr="00CA784F" w:rsidRDefault="00D71AA7" w:rsidP="00F140D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CB28F01" w14:textId="77777777" w:rsidR="00D71AA7" w:rsidRPr="00CA784F" w:rsidRDefault="00D71AA7" w:rsidP="00F140D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925075B" w14:textId="34F33D71" w:rsidR="00D71AA7" w:rsidRPr="00F140D7" w:rsidRDefault="00D71AA7" w:rsidP="00F140D7">
            <w:pPr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C9820C7" w14:textId="253F7323" w:rsidR="00D71AA7" w:rsidRPr="00CA784F" w:rsidRDefault="00393799" w:rsidP="00F140D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32E295E" w14:textId="7F6B30E4" w:rsidR="00D71AA7" w:rsidRPr="00CA784F" w:rsidRDefault="00393799" w:rsidP="00F140D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5DE40BFE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B21804E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F43EA42" w14:textId="3292A1F5" w:rsidR="00D71AA7" w:rsidRPr="00D71AA7" w:rsidRDefault="00D71AA7" w:rsidP="00F140D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B7EA91D" w14:textId="6107D153" w:rsidR="00D71AA7" w:rsidRPr="00CA784F" w:rsidRDefault="00D71AA7" w:rsidP="00F140D7">
            <w:r w:rsidRPr="00235805">
              <w:rPr>
                <w:sz w:val="18"/>
                <w:szCs w:val="18"/>
                <w:lang w:val="sr-Cyrl-RS"/>
              </w:rPr>
              <w:t>Стручна пракса 3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52A8DC9" w14:textId="184F3872" w:rsidR="00D71AA7" w:rsidRPr="00CA784F" w:rsidRDefault="00D71AA7" w:rsidP="00F140D7"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C8E201A" w14:textId="77777777" w:rsidR="00D71AA7" w:rsidRPr="00CA784F" w:rsidRDefault="00D71AA7" w:rsidP="00F140D7"/>
        </w:tc>
        <w:tc>
          <w:tcPr>
            <w:tcW w:w="241" w:type="pct"/>
            <w:shd w:val="clear" w:color="auto" w:fill="auto"/>
            <w:noWrap/>
            <w:vAlign w:val="center"/>
          </w:tcPr>
          <w:p w14:paraId="3372553F" w14:textId="77777777" w:rsidR="00D71AA7" w:rsidRPr="00CA784F" w:rsidRDefault="00D71AA7" w:rsidP="00F140D7"/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43D1685" w14:textId="77777777" w:rsidR="00D71AA7" w:rsidRPr="00CA784F" w:rsidRDefault="00D71AA7" w:rsidP="00F140D7"/>
        </w:tc>
        <w:tc>
          <w:tcPr>
            <w:tcW w:w="351" w:type="pct"/>
            <w:shd w:val="clear" w:color="auto" w:fill="auto"/>
            <w:vAlign w:val="center"/>
          </w:tcPr>
          <w:p w14:paraId="7695D4D7" w14:textId="77777777" w:rsidR="00D71AA7" w:rsidRPr="00CA784F" w:rsidRDefault="00D71AA7" w:rsidP="00F140D7"/>
        </w:tc>
        <w:tc>
          <w:tcPr>
            <w:tcW w:w="301" w:type="pct"/>
            <w:shd w:val="clear" w:color="auto" w:fill="auto"/>
            <w:noWrap/>
            <w:vAlign w:val="center"/>
          </w:tcPr>
          <w:p w14:paraId="6D1324DA" w14:textId="67B0054A" w:rsidR="00D71AA7" w:rsidRPr="00CA784F" w:rsidRDefault="00D71AA7" w:rsidP="00732F22">
            <w:pPr>
              <w:jc w:val="right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279BD01" w14:textId="66C7DC05" w:rsidR="00D71AA7" w:rsidRPr="00CA784F" w:rsidRDefault="00D71AA7" w:rsidP="00F140D7">
            <w:pPr>
              <w:jc w:val="right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35481F0" w14:textId="5F3C4C30" w:rsidR="00D71AA7" w:rsidRPr="00CA784F" w:rsidRDefault="00393799" w:rsidP="00F140D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C09C554" w14:textId="69A31E65" w:rsidR="00D71AA7" w:rsidRPr="00CA784F" w:rsidRDefault="00393799" w:rsidP="00F140D7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48EB3529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0ACFF5F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7CD88CC" w14:textId="6D88DDC2" w:rsidR="00D71AA7" w:rsidRPr="00D71AA7" w:rsidRDefault="00D71AA7" w:rsidP="00F140D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ОSRB07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5E8C481" w14:textId="77777777" w:rsidR="00D71AA7" w:rsidRDefault="00D71AA7" w:rsidP="00F140D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</w:t>
            </w:r>
            <w:r>
              <w:rPr>
                <w:sz w:val="18"/>
                <w:szCs w:val="18"/>
                <w:lang w:val="en-US"/>
              </w:rPr>
              <w:t xml:space="preserve"> 7</w:t>
            </w:r>
          </w:p>
          <w:p w14:paraId="0305D72D" w14:textId="7225C776" w:rsidR="00066ABC" w:rsidRPr="00066ABC" w:rsidRDefault="00066ABC" w:rsidP="00F140D7">
            <w:pPr>
              <w:rPr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(бира се 1 од 2)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21C7D64" w14:textId="61F26D27" w:rsidR="00D71AA7" w:rsidRPr="00732F22" w:rsidRDefault="00D71AA7" w:rsidP="00F140D7">
            <w:pPr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A0326F7" w14:textId="57C08244" w:rsidR="00D71AA7" w:rsidRPr="00732F22" w:rsidRDefault="00D71AA7" w:rsidP="00732F22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5FAC712" w14:textId="0F5256E7" w:rsidR="00D71AA7" w:rsidRPr="00732F22" w:rsidRDefault="00D71AA7" w:rsidP="00732F22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0B3C23F" w14:textId="77777777" w:rsidR="00D71AA7" w:rsidRPr="00732F22" w:rsidRDefault="00D71AA7" w:rsidP="00F140D7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B2FDA62" w14:textId="77777777" w:rsidR="00D71AA7" w:rsidRPr="00732F22" w:rsidRDefault="00D71AA7" w:rsidP="00F140D7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5D99FDF" w14:textId="77777777" w:rsidR="00D71AA7" w:rsidRPr="00732F22" w:rsidRDefault="00D71AA7" w:rsidP="00F140D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8D6DF50" w14:textId="64DC9A7B" w:rsidR="00D71AA7" w:rsidRPr="00732F22" w:rsidRDefault="00D71AA7" w:rsidP="00732F22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641EDD5" w14:textId="31D1ECDF" w:rsidR="00D71AA7" w:rsidRPr="00393799" w:rsidRDefault="00393799" w:rsidP="00F140D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A4DE230" w14:textId="5D78FB3B" w:rsidR="00D71AA7" w:rsidRPr="00732F22" w:rsidRDefault="00D71AA7" w:rsidP="00F140D7">
            <w:pPr>
              <w:rPr>
                <w:sz w:val="18"/>
                <w:szCs w:val="18"/>
              </w:rPr>
            </w:pPr>
          </w:p>
        </w:tc>
      </w:tr>
      <w:tr w:rsidR="00F10717" w:rsidRPr="00CA784F" w14:paraId="7F7C768D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2634B0D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642ED71" w14:textId="240DD2BD" w:rsidR="00D71AA7" w:rsidRPr="00D71AA7" w:rsidRDefault="00D71AA7" w:rsidP="00F140D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OSRB08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0BB8772" w14:textId="77777777" w:rsidR="00D71AA7" w:rsidRDefault="00D71AA7" w:rsidP="00F140D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</w:t>
            </w:r>
            <w:r>
              <w:rPr>
                <w:sz w:val="18"/>
                <w:szCs w:val="18"/>
                <w:lang w:val="en-US"/>
              </w:rPr>
              <w:t xml:space="preserve"> 8</w:t>
            </w:r>
          </w:p>
          <w:p w14:paraId="409BD8FA" w14:textId="4547F2FC" w:rsidR="008C283C" w:rsidRPr="008C283C" w:rsidRDefault="008C283C" w:rsidP="00F140D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5DFBFE5" w14:textId="2C5266A8" w:rsidR="00D71AA7" w:rsidRPr="00732F22" w:rsidRDefault="00D71AA7" w:rsidP="00F140D7">
            <w:pPr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3D17C32" w14:textId="7E1F5438" w:rsidR="00D71AA7" w:rsidRPr="00732F22" w:rsidRDefault="00D71AA7" w:rsidP="00732F22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696795B" w14:textId="12EEEBFF" w:rsidR="00D71AA7" w:rsidRPr="00732F22" w:rsidRDefault="00D71AA7" w:rsidP="00732F22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5BA872E" w14:textId="77777777" w:rsidR="00D71AA7" w:rsidRPr="00732F22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FE0B192" w14:textId="77777777" w:rsidR="00D71AA7" w:rsidRPr="00732F22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A092147" w14:textId="77777777" w:rsidR="00D71AA7" w:rsidRPr="00732F22" w:rsidRDefault="00D71AA7" w:rsidP="00F140D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B4E8891" w14:textId="72E04EA8" w:rsidR="00D71AA7" w:rsidRPr="00732F22" w:rsidRDefault="00D71AA7" w:rsidP="00732F22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EDA1277" w14:textId="054AE692" w:rsidR="00D71AA7" w:rsidRPr="00066ABC" w:rsidRDefault="00393799" w:rsidP="00F140D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F035FBC" w14:textId="257C243D" w:rsidR="00D71AA7" w:rsidRPr="00732F22" w:rsidRDefault="00D71AA7" w:rsidP="00F140D7">
            <w:pPr>
              <w:rPr>
                <w:sz w:val="18"/>
                <w:szCs w:val="18"/>
              </w:rPr>
            </w:pPr>
          </w:p>
        </w:tc>
      </w:tr>
      <w:tr w:rsidR="00F10717" w:rsidRPr="00CA784F" w14:paraId="223421F1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4DCF575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BC17BA0" w14:textId="44FCCFA1" w:rsidR="00D71AA7" w:rsidRPr="00D71AA7" w:rsidRDefault="00D71AA7" w:rsidP="00732F22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8B04EBE" w14:textId="0E15563F" w:rsidR="00D71AA7" w:rsidRPr="00CA784F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 xml:space="preserve">Социјални рад у заједници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EC9898B" w14:textId="2D1476D9" w:rsidR="00D71AA7" w:rsidRPr="00CA784F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4AE6E04" w14:textId="05202034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2BF6519" w14:textId="3C80154D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3963B29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5686DE1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24C56B6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5A75545" w14:textId="18BDFD79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F7EE0AD" w14:textId="7B383CD7" w:rsidR="00D71AA7" w:rsidRPr="00CA784F" w:rsidRDefault="00393799" w:rsidP="00732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17E37EC" w14:textId="3588DC35" w:rsidR="00D71AA7" w:rsidRPr="00CA784F" w:rsidRDefault="00393799" w:rsidP="00732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3AA4B409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506DFC9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3C3F591" w14:textId="37C740BA" w:rsidR="00D71AA7" w:rsidRPr="00D71AA7" w:rsidRDefault="00D71AA7" w:rsidP="00732F22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OSO043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FB08374" w14:textId="1C249F17" w:rsidR="00D71AA7" w:rsidRPr="00CA784F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Социологија старења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1AFF9CB" w14:textId="44F61877" w:rsidR="00D71AA7" w:rsidRPr="00CA784F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0EB5F1" w14:textId="30157934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A66A62F" w14:textId="42D78FEA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F02256C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062A3F5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338D46F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63A656A" w14:textId="62B8DD8C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9516B1A" w14:textId="71111F31" w:rsidR="00D71AA7" w:rsidRPr="00CA784F" w:rsidRDefault="00393799" w:rsidP="00732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38684E2" w14:textId="021A4403" w:rsidR="00D71AA7" w:rsidRPr="00CA784F" w:rsidRDefault="00393799" w:rsidP="00732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64C79857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B9B8041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7942649" w14:textId="2A346123" w:rsidR="00D71AA7" w:rsidRPr="00D71AA7" w:rsidRDefault="00D71AA7" w:rsidP="00732F22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OSR01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98DB536" w14:textId="042428EA" w:rsidR="00D71AA7" w:rsidRPr="00CA784F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 xml:space="preserve">Психосоцијалне интервенције у кризи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C6D814E" w14:textId="7468183B" w:rsidR="00D71AA7" w:rsidRPr="00CA784F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0065904" w14:textId="58769122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E91B375" w14:textId="57AAAF60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69E9ADF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DA83127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872A4B2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1252080" w14:textId="4A16D08A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85C8E31" w14:textId="77F6D993" w:rsidR="00D71AA7" w:rsidRPr="00CA784F" w:rsidRDefault="00393799" w:rsidP="00732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1C7B06B" w14:textId="7C973E89" w:rsidR="00D71AA7" w:rsidRPr="00CA784F" w:rsidRDefault="00393799" w:rsidP="00732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30959C19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DE7F6C2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6F25F26" w14:textId="6BA98D66" w:rsidR="00D71AA7" w:rsidRPr="00D71AA7" w:rsidRDefault="00D71AA7" w:rsidP="00732F22">
            <w:pP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D71AA7">
              <w:rPr>
                <w:color w:val="000000"/>
                <w:sz w:val="18"/>
                <w:szCs w:val="18"/>
              </w:rPr>
              <w:t>OSO051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B38F325" w14:textId="507304CB" w:rsidR="00D71AA7" w:rsidRPr="00235805" w:rsidRDefault="00D71AA7" w:rsidP="00732F22">
            <w:pPr>
              <w:rPr>
                <w:sz w:val="18"/>
                <w:szCs w:val="18"/>
                <w:lang w:val="sr-Cyrl-RS"/>
              </w:rPr>
            </w:pPr>
            <w:r w:rsidRPr="00235805">
              <w:rPr>
                <w:sz w:val="18"/>
                <w:szCs w:val="18"/>
                <w:lang w:val="sr-Cyrl-RS"/>
              </w:rPr>
              <w:t>Насиље, васпитно занемаривање и злостављање деце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2D4B114" w14:textId="72629FC5" w:rsidR="00D71AA7" w:rsidRPr="00235805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49A0F8E" w14:textId="4C983A75" w:rsidR="00D71AA7" w:rsidRPr="00235805" w:rsidRDefault="00D71AA7" w:rsidP="00732F22">
            <w:pPr>
              <w:jc w:val="right"/>
              <w:rPr>
                <w:sz w:val="18"/>
                <w:szCs w:val="18"/>
                <w:lang w:val="sr-Latn-RS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5537269" w14:textId="070777F1" w:rsidR="00D71AA7" w:rsidRPr="00235805" w:rsidRDefault="00D71AA7" w:rsidP="00732F22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D58E5FD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67BC519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5450DAC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52A6529" w14:textId="44911F6F" w:rsidR="00D71AA7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77C276" w14:textId="1C7BBBC3" w:rsidR="00D71AA7" w:rsidRDefault="00393799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B6C30B6" w14:textId="6E511B6E" w:rsidR="00D71AA7" w:rsidRDefault="00393799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783E66A4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76A9175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E5ADDAB" w14:textId="0EFEB4A4" w:rsidR="00D71AA7" w:rsidRPr="00D71AA7" w:rsidRDefault="00D71AA7" w:rsidP="00732F22">
            <w:pPr>
              <w:rPr>
                <w:color w:val="000000"/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EF6AA63" w14:textId="14D58722" w:rsidR="00D71AA7" w:rsidRPr="00235805" w:rsidRDefault="00D71AA7" w:rsidP="00732F22">
            <w:pPr>
              <w:rPr>
                <w:sz w:val="18"/>
                <w:szCs w:val="18"/>
                <w:lang w:val="sr-Cyrl-RS"/>
              </w:rPr>
            </w:pPr>
            <w:r w:rsidRPr="00235805">
              <w:rPr>
                <w:sz w:val="18"/>
                <w:szCs w:val="18"/>
                <w:lang w:val="sr-Cyrl-RS"/>
              </w:rPr>
              <w:t>Стручна пракса 4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7F35374" w14:textId="4F67A58E" w:rsidR="00D71AA7" w:rsidRPr="00235805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CD591E2" w14:textId="77777777" w:rsidR="00D71AA7" w:rsidRPr="00235805" w:rsidRDefault="00D71AA7" w:rsidP="00732F22">
            <w:pPr>
              <w:jc w:val="right"/>
              <w:rPr>
                <w:sz w:val="18"/>
                <w:szCs w:val="18"/>
                <w:lang w:val="sr-Latn-RS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84A77F9" w14:textId="77777777" w:rsidR="00D71AA7" w:rsidRPr="00235805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BE96260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36FCB53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52D80FCF" w14:textId="55DE0CD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5E35E2D" w14:textId="429F88EB" w:rsidR="00D71AA7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EA0C65B" w14:textId="083B508E" w:rsidR="00D71AA7" w:rsidRDefault="00393799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8E65B03" w14:textId="70514D3E" w:rsidR="00D71AA7" w:rsidRDefault="00393799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7DBE61C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494926E" w14:textId="77777777" w:rsidR="00D71AA7" w:rsidRPr="006E61B1" w:rsidRDefault="00D71AA7" w:rsidP="006E61B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2C261E6" w14:textId="1E75D914" w:rsidR="00D71AA7" w:rsidRPr="00D71AA7" w:rsidRDefault="00D71AA7" w:rsidP="00732F22">
            <w:pP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ОSRB09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4418DD4" w14:textId="77777777" w:rsidR="00D71AA7" w:rsidRDefault="00D71AA7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 9</w:t>
            </w:r>
          </w:p>
          <w:p w14:paraId="66328985" w14:textId="66748D51" w:rsidR="008C283C" w:rsidRPr="008D2AC6" w:rsidRDefault="008C283C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(бира се 1 од 2)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BD2B2C5" w14:textId="3435498E" w:rsidR="00D71AA7" w:rsidRPr="00235805" w:rsidRDefault="00D71AA7" w:rsidP="00732F22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D210849" w14:textId="7B53A573" w:rsidR="00D71AA7" w:rsidRPr="00235805" w:rsidRDefault="00D71AA7" w:rsidP="00732F22">
            <w:pPr>
              <w:jc w:val="right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7478E65" w14:textId="52FF16F3" w:rsidR="00D71AA7" w:rsidRPr="00235805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F2E832C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66AF797" w14:textId="77777777" w:rsidR="00D71AA7" w:rsidRPr="00CA784F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0A93611" w14:textId="77777777" w:rsidR="00D71AA7" w:rsidRDefault="00D71AA7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68C1EB1" w14:textId="1F2050F4" w:rsidR="00D71AA7" w:rsidRDefault="00D71AA7" w:rsidP="00732F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8823128" w14:textId="7A0D3FAD" w:rsidR="00D71AA7" w:rsidRPr="008C283C" w:rsidRDefault="00393799" w:rsidP="00732F22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5A4C8F6" w14:textId="6950CF4C" w:rsidR="00D71AA7" w:rsidRDefault="00D71AA7" w:rsidP="00732F22">
            <w:pPr>
              <w:rPr>
                <w:sz w:val="18"/>
                <w:szCs w:val="18"/>
                <w:lang w:val="sr-Cyrl-RS"/>
              </w:rPr>
            </w:pPr>
          </w:p>
        </w:tc>
      </w:tr>
      <w:tr w:rsidR="00732F22" w:rsidRPr="00CA784F" w14:paraId="7959DA7A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582C2689" w14:textId="77777777" w:rsidR="00732F22" w:rsidRPr="00CA784F" w:rsidRDefault="00732F22" w:rsidP="00732F22">
            <w:pPr>
              <w:jc w:val="right"/>
            </w:pPr>
            <w:r w:rsidRPr="00CA784F">
              <w:t>Укупно часова (предавања/вежбе +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0CF39F3" w14:textId="76AADF6C" w:rsidR="00732F22" w:rsidRPr="008D2AC6" w:rsidRDefault="008D2AC6" w:rsidP="00732F22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8D2AC6">
              <w:rPr>
                <w:b/>
                <w:bCs/>
                <w:sz w:val="18"/>
                <w:szCs w:val="18"/>
                <w:lang w:val="sr-Cyrl-CS"/>
              </w:rPr>
              <w:t>21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8EEF380" w14:textId="79D4AE97" w:rsidR="00732F22" w:rsidRPr="008D2AC6" w:rsidRDefault="008D2AC6" w:rsidP="00732F22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22002F46" w14:textId="77777777" w:rsidR="00732F22" w:rsidRPr="008D2AC6" w:rsidRDefault="00732F22" w:rsidP="00732F22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C2245A0" w14:textId="6F3ADE53" w:rsidR="00732F22" w:rsidRPr="008D2AC6" w:rsidRDefault="008D2AC6" w:rsidP="00732F22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9D609FA" w14:textId="23AC9A1F" w:rsidR="00732F22" w:rsidRPr="008D2AC6" w:rsidRDefault="008D2AC6" w:rsidP="00732F22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349A997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BFBE3AB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</w:tr>
      <w:tr w:rsidR="00732F22" w:rsidRPr="00CA784F" w14:paraId="0B1ABC79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071F85D7" w14:textId="77777777" w:rsidR="00732F22" w:rsidRPr="00CA784F" w:rsidRDefault="00732F22" w:rsidP="00732F22">
            <w:pPr>
              <w:jc w:val="right"/>
            </w:pPr>
            <w:r w:rsidRPr="00CA784F"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5F5E44F9" w14:textId="5E7CEFA0" w:rsidR="00732F22" w:rsidRPr="008D2AC6" w:rsidRDefault="008D2AC6" w:rsidP="00732F22">
            <w:pPr>
              <w:rPr>
                <w:b/>
                <w:bCs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41</w:t>
            </w:r>
          </w:p>
        </w:tc>
        <w:tc>
          <w:tcPr>
            <w:tcW w:w="301" w:type="pct"/>
            <w:shd w:val="clear" w:color="auto" w:fill="auto"/>
            <w:noWrap/>
          </w:tcPr>
          <w:p w14:paraId="3E88E351" w14:textId="77777777" w:rsidR="00732F22" w:rsidRPr="00CA784F" w:rsidRDefault="00732F22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485729E" w14:textId="77777777" w:rsidR="00732F22" w:rsidRPr="00CA784F" w:rsidRDefault="00732F22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E8AE939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221F0AC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</w:tr>
      <w:tr w:rsidR="00732F22" w:rsidRPr="00CA784F" w14:paraId="3FB8C804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205E530A" w14:textId="77777777" w:rsidR="008C283C" w:rsidRDefault="008C283C" w:rsidP="00732F22">
            <w:pPr>
              <w:rPr>
                <w:b/>
                <w:sz w:val="18"/>
                <w:szCs w:val="18"/>
                <w:lang w:val="sr-Cyrl-RS"/>
              </w:rPr>
            </w:pPr>
          </w:p>
          <w:p w14:paraId="1BBD1419" w14:textId="77777777" w:rsidR="00732F22" w:rsidRPr="00F26628" w:rsidRDefault="00732F22" w:rsidP="00732F22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ЧЕТВРТА ГОДИНА</w:t>
            </w:r>
          </w:p>
        </w:tc>
      </w:tr>
      <w:tr w:rsidR="00F10717" w:rsidRPr="00CA784F" w14:paraId="5F2EC092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EDE1F7D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A6AD6AE" w14:textId="1D25ED02" w:rsidR="00D71AA7" w:rsidRPr="00D71AA7" w:rsidRDefault="00D71AA7" w:rsidP="006E61B1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FBA83A4" w14:textId="17787127" w:rsidR="00D71AA7" w:rsidRPr="00CA784F" w:rsidRDefault="00D71AA7" w:rsidP="006E61B1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Професионална етика социјалног рада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158E76D" w14:textId="6FE17A88" w:rsidR="00D71AA7" w:rsidRPr="00CA784F" w:rsidRDefault="00D71AA7" w:rsidP="006E61B1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AB2E097" w14:textId="3826AB24" w:rsidR="00D71AA7" w:rsidRPr="00CA784F" w:rsidRDefault="00D71AA7" w:rsidP="006E61B1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B5EF033" w14:textId="3E80681C" w:rsidR="00D71AA7" w:rsidRPr="00CA784F" w:rsidRDefault="00D71AA7" w:rsidP="006E61B1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431B6B0" w14:textId="77777777" w:rsidR="00D71AA7" w:rsidRPr="00CA784F" w:rsidRDefault="00D71AA7" w:rsidP="006E61B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23A2F77" w14:textId="77777777" w:rsidR="00D71AA7" w:rsidRPr="00CA784F" w:rsidRDefault="00D71AA7" w:rsidP="006E61B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D3BC48B" w14:textId="77777777" w:rsidR="00D71AA7" w:rsidRPr="00CA784F" w:rsidRDefault="00D71AA7" w:rsidP="006E61B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8EFD9F2" w14:textId="5F26C074" w:rsidR="00D71AA7" w:rsidRPr="006E61B1" w:rsidRDefault="00D71AA7" w:rsidP="006E61B1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488DD66" w14:textId="3B9449EC" w:rsidR="00D71AA7" w:rsidRPr="0098488D" w:rsidRDefault="007A7645" w:rsidP="006E61B1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1A26CA4" w14:textId="5C11E5D9" w:rsidR="00D71AA7" w:rsidRPr="0098488D" w:rsidRDefault="007A7645" w:rsidP="006E61B1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CA784F" w14:paraId="04485C9F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F9E7795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D5E611A" w14:textId="15C6C374" w:rsidR="00D71AA7" w:rsidRPr="00D71AA7" w:rsidRDefault="00D71AA7" w:rsidP="0098488D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8BFF158" w14:textId="7EB8BC20" w:rsidR="00D71AA7" w:rsidRPr="00CA784F" w:rsidRDefault="00D71AA7" w:rsidP="0098488D">
            <w:r w:rsidRPr="00235805">
              <w:rPr>
                <w:sz w:val="18"/>
                <w:szCs w:val="18"/>
                <w:lang w:val="sr-Cyrl-RS"/>
              </w:rPr>
              <w:t>Социјални рад са старима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69AA114" w14:textId="05D2BE55" w:rsidR="00D71AA7" w:rsidRPr="00CA784F" w:rsidRDefault="00D71AA7" w:rsidP="0098488D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5222327" w14:textId="00DC6B0B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9AB736C" w14:textId="23034643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177D193" w14:textId="77777777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CAFB7FC" w14:textId="77777777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C32389C" w14:textId="77777777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DB273A5" w14:textId="4FAB33D5" w:rsidR="00D71AA7" w:rsidRPr="0098488D" w:rsidRDefault="00D71AA7" w:rsidP="0098488D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20B328B" w14:textId="410C5B7F" w:rsidR="00D71AA7" w:rsidRPr="00CA784F" w:rsidRDefault="007A7645" w:rsidP="00984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29EE1C6" w14:textId="474361AD" w:rsidR="00D71AA7" w:rsidRPr="00CA784F" w:rsidRDefault="007A7645" w:rsidP="00984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796AE310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716049E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2BC1ED4" w14:textId="3FC3403E" w:rsidR="00D71AA7" w:rsidRPr="00D71AA7" w:rsidRDefault="00D71AA7" w:rsidP="0098488D">
            <w:pPr>
              <w:rPr>
                <w:i/>
                <w:sz w:val="18"/>
                <w:szCs w:val="18"/>
              </w:rPr>
            </w:pPr>
            <w:r w:rsidRPr="00D71A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OSO053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5F78768" w14:textId="05B0BA38" w:rsidR="00D71AA7" w:rsidRPr="00CA784F" w:rsidRDefault="00D71AA7" w:rsidP="0098488D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Образовање и социјална селекција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41252D5" w14:textId="713AC108" w:rsidR="00D71AA7" w:rsidRPr="00CA784F" w:rsidRDefault="00D71AA7" w:rsidP="0098488D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E009C1B" w14:textId="760C4C22" w:rsidR="00D71AA7" w:rsidRPr="00CA784F" w:rsidRDefault="00D71AA7" w:rsidP="0098488D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7192C5" w14:textId="50D1BAD9" w:rsidR="00D71AA7" w:rsidRPr="00CA784F" w:rsidRDefault="00D71AA7" w:rsidP="0098488D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8187D0A" w14:textId="77777777" w:rsidR="00D71AA7" w:rsidRPr="00CA784F" w:rsidRDefault="00D71AA7" w:rsidP="0098488D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E81AA91" w14:textId="77777777" w:rsidR="00D71AA7" w:rsidRPr="00CA784F" w:rsidRDefault="00D71AA7" w:rsidP="0098488D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F7976E2" w14:textId="77777777" w:rsidR="00D71AA7" w:rsidRPr="00CA784F" w:rsidRDefault="00D71AA7" w:rsidP="0098488D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1D29FD6" w14:textId="18F9F279" w:rsidR="00D71AA7" w:rsidRPr="0098488D" w:rsidRDefault="00D71AA7" w:rsidP="0098488D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84A7F28" w14:textId="142FE5AE" w:rsidR="00D71AA7" w:rsidRPr="00CA784F" w:rsidRDefault="007A7645" w:rsidP="0098488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CFCCDAB" w14:textId="4A0ACF95" w:rsidR="00D71AA7" w:rsidRPr="00CA784F" w:rsidRDefault="007A7645" w:rsidP="0098488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0EAADC08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495D87C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39ECC10" w14:textId="33AEC294" w:rsidR="00D71AA7" w:rsidRPr="00D71AA7" w:rsidRDefault="00D71AA7" w:rsidP="0098488D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E075270" w14:textId="0BA640DD" w:rsidR="00D71AA7" w:rsidRPr="00CA784F" w:rsidRDefault="00D71AA7" w:rsidP="0098488D">
            <w:r w:rsidRPr="00235805">
              <w:rPr>
                <w:sz w:val="18"/>
                <w:szCs w:val="18"/>
                <w:lang w:val="sr-Cyrl-RS"/>
              </w:rPr>
              <w:t>Стручна пракса 5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9F2573F" w14:textId="6B919805" w:rsidR="00D71AA7" w:rsidRPr="00CA784F" w:rsidRDefault="00D71AA7" w:rsidP="0098488D"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109ED71" w14:textId="77777777" w:rsidR="00D71AA7" w:rsidRPr="00CA784F" w:rsidRDefault="00D71AA7" w:rsidP="0098488D"/>
        </w:tc>
        <w:tc>
          <w:tcPr>
            <w:tcW w:w="241" w:type="pct"/>
            <w:shd w:val="clear" w:color="auto" w:fill="auto"/>
            <w:noWrap/>
            <w:vAlign w:val="center"/>
          </w:tcPr>
          <w:p w14:paraId="24E6F4EC" w14:textId="77777777" w:rsidR="00D71AA7" w:rsidRPr="00CA784F" w:rsidRDefault="00D71AA7" w:rsidP="0098488D"/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B4ED8BA" w14:textId="77777777" w:rsidR="00D71AA7" w:rsidRPr="00CA784F" w:rsidRDefault="00D71AA7" w:rsidP="0098488D"/>
        </w:tc>
        <w:tc>
          <w:tcPr>
            <w:tcW w:w="351" w:type="pct"/>
            <w:shd w:val="clear" w:color="auto" w:fill="auto"/>
            <w:vAlign w:val="center"/>
          </w:tcPr>
          <w:p w14:paraId="2ADD2CFD" w14:textId="77777777" w:rsidR="00D71AA7" w:rsidRPr="00CA784F" w:rsidRDefault="00D71AA7" w:rsidP="0098488D"/>
        </w:tc>
        <w:tc>
          <w:tcPr>
            <w:tcW w:w="301" w:type="pct"/>
            <w:shd w:val="clear" w:color="auto" w:fill="auto"/>
            <w:noWrap/>
            <w:vAlign w:val="center"/>
          </w:tcPr>
          <w:p w14:paraId="0213C273" w14:textId="2F473B94" w:rsidR="00D71AA7" w:rsidRPr="00CA784F" w:rsidRDefault="00D71AA7" w:rsidP="007D7499">
            <w:pPr>
              <w:jc w:val="right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B1775C4" w14:textId="5AC574CE" w:rsidR="00D71AA7" w:rsidRPr="0098488D" w:rsidRDefault="00D71AA7" w:rsidP="0098488D">
            <w:pPr>
              <w:jc w:val="right"/>
              <w:rPr>
                <w:sz w:val="18"/>
                <w:szCs w:val="18"/>
              </w:rPr>
            </w:pPr>
            <w:r w:rsidRPr="0098488D"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E0DBEB0" w14:textId="7CFCFBE5" w:rsidR="00D71AA7" w:rsidRPr="00CA784F" w:rsidRDefault="007A7645" w:rsidP="0098488D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05958A7" w14:textId="2E36F4F5" w:rsidR="00D71AA7" w:rsidRPr="00CA784F" w:rsidRDefault="007A7645" w:rsidP="0098488D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5DAB7A49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BC7DED2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DBBF5CE" w14:textId="1B5BCBD8" w:rsidR="00D71AA7" w:rsidRPr="00D71AA7" w:rsidRDefault="00D71AA7" w:rsidP="0098488D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OSR01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8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ED1BFAB" w14:textId="245EEFB6" w:rsidR="00D71AA7" w:rsidRPr="00CA784F" w:rsidRDefault="00D71AA7" w:rsidP="0098488D">
            <w:r w:rsidRPr="00235805">
              <w:rPr>
                <w:sz w:val="18"/>
                <w:szCs w:val="18"/>
                <w:lang w:val="sr-Cyrl-RS"/>
              </w:rPr>
              <w:t xml:space="preserve">Социјални рад и болести зависности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FB2E92D" w14:textId="55098531" w:rsidR="00D71AA7" w:rsidRPr="00CA784F" w:rsidRDefault="00D71AA7" w:rsidP="0098488D"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DA825F5" w14:textId="69477C32" w:rsidR="00D71AA7" w:rsidRPr="00CA784F" w:rsidRDefault="00D71AA7" w:rsidP="0098488D">
            <w:pPr>
              <w:jc w:val="right"/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6C51434" w14:textId="76746A5E" w:rsidR="00D71AA7" w:rsidRPr="00CA784F" w:rsidRDefault="00D71AA7" w:rsidP="0098488D">
            <w:pPr>
              <w:jc w:val="right"/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1A4CD75" w14:textId="77777777" w:rsidR="00D71AA7" w:rsidRPr="00CA784F" w:rsidRDefault="00D71AA7" w:rsidP="0098488D"/>
        </w:tc>
        <w:tc>
          <w:tcPr>
            <w:tcW w:w="351" w:type="pct"/>
            <w:shd w:val="clear" w:color="auto" w:fill="auto"/>
            <w:vAlign w:val="center"/>
          </w:tcPr>
          <w:p w14:paraId="4A6ACEAE" w14:textId="77777777" w:rsidR="00D71AA7" w:rsidRPr="00CA784F" w:rsidRDefault="00D71AA7" w:rsidP="0098488D"/>
        </w:tc>
        <w:tc>
          <w:tcPr>
            <w:tcW w:w="301" w:type="pct"/>
            <w:shd w:val="clear" w:color="auto" w:fill="auto"/>
            <w:noWrap/>
            <w:vAlign w:val="center"/>
          </w:tcPr>
          <w:p w14:paraId="7E87C67E" w14:textId="77777777" w:rsidR="00D71AA7" w:rsidRPr="00CA784F" w:rsidRDefault="00D71AA7" w:rsidP="0098488D"/>
        </w:tc>
        <w:tc>
          <w:tcPr>
            <w:tcW w:w="340" w:type="pct"/>
            <w:shd w:val="clear" w:color="auto" w:fill="auto"/>
            <w:noWrap/>
            <w:vAlign w:val="center"/>
          </w:tcPr>
          <w:p w14:paraId="39D6D572" w14:textId="6B21A10A" w:rsidR="00D71AA7" w:rsidRPr="0098488D" w:rsidRDefault="00D71AA7" w:rsidP="0098488D">
            <w:pPr>
              <w:jc w:val="right"/>
              <w:rPr>
                <w:sz w:val="18"/>
                <w:szCs w:val="18"/>
                <w:lang w:val="sr-Cyrl-RS"/>
              </w:rPr>
            </w:pPr>
            <w:r w:rsidRPr="0098488D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1C7520E" w14:textId="3426B6E2" w:rsidR="00D71AA7" w:rsidRPr="00CA784F" w:rsidRDefault="007A7645" w:rsidP="0098488D">
            <w:r>
              <w:rPr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6A39C2E" w14:textId="3955E466" w:rsidR="00D71AA7" w:rsidRPr="00CA784F" w:rsidRDefault="007A7645" w:rsidP="0098488D"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0D272444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67F30BE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87DA3EB" w14:textId="5F556D9A" w:rsidR="00D71AA7" w:rsidRPr="00D71AA7" w:rsidRDefault="00D71AA7" w:rsidP="0098488D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ОSRB10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0CF7818" w14:textId="77777777" w:rsidR="00D71AA7" w:rsidRDefault="00D71AA7" w:rsidP="0098488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 10</w:t>
            </w:r>
          </w:p>
          <w:p w14:paraId="77063F5E" w14:textId="423F089C" w:rsidR="004A0699" w:rsidRPr="00CA784F" w:rsidRDefault="004A0699" w:rsidP="00984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5B9E08D" w14:textId="5767DCA6" w:rsidR="00D71AA7" w:rsidRPr="00CA784F" w:rsidRDefault="00D71AA7" w:rsidP="0098488D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6E84E2E" w14:textId="4688C1E8" w:rsidR="00D71AA7" w:rsidRPr="0098488D" w:rsidRDefault="00D71AA7" w:rsidP="0098488D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90BDCBB" w14:textId="0783AB2A" w:rsidR="00D71AA7" w:rsidRPr="0098488D" w:rsidRDefault="00D71AA7" w:rsidP="0098488D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71FB73D" w14:textId="77777777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6C5A00A" w14:textId="77777777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699634B" w14:textId="77777777" w:rsidR="00D71AA7" w:rsidRPr="00CA784F" w:rsidRDefault="00D71AA7" w:rsidP="009848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5830EE9" w14:textId="614A217A" w:rsidR="00D71AA7" w:rsidRPr="0098488D" w:rsidRDefault="00D71AA7" w:rsidP="0098488D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FDFD23D" w14:textId="2F27ED28" w:rsidR="00D71AA7" w:rsidRPr="004A0699" w:rsidRDefault="007A7645" w:rsidP="0098488D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89166F2" w14:textId="29C1D1AD" w:rsidR="00D71AA7" w:rsidRPr="00CA784F" w:rsidRDefault="00D71AA7" w:rsidP="0098488D">
            <w:pPr>
              <w:rPr>
                <w:sz w:val="18"/>
                <w:szCs w:val="18"/>
              </w:rPr>
            </w:pPr>
          </w:p>
        </w:tc>
      </w:tr>
      <w:tr w:rsidR="00F10717" w:rsidRPr="00CA784F" w14:paraId="3AB54A14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31A6E9B8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6B610757" w14:textId="0EABF3C2" w:rsidR="00D71AA7" w:rsidRPr="00D71AA7" w:rsidRDefault="00D71AA7" w:rsidP="00437115">
            <w:pPr>
              <w:rPr>
                <w:i/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OSR01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4638A19" w14:textId="7BCA2EC4" w:rsidR="00D71AA7" w:rsidRPr="00CA784F" w:rsidRDefault="00D71AA7" w:rsidP="00437115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 xml:space="preserve">Основе саветовања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9B58D5D" w14:textId="22F19159" w:rsidR="00D71AA7" w:rsidRPr="00CA784F" w:rsidRDefault="00D71AA7" w:rsidP="00437115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4FD1009" w14:textId="2861D7C7" w:rsidR="00D71AA7" w:rsidRPr="00CA784F" w:rsidRDefault="00D71AA7" w:rsidP="00437115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B5D0ECC" w14:textId="4C9FBBF8" w:rsidR="00D71AA7" w:rsidRPr="00CA784F" w:rsidRDefault="00D71AA7" w:rsidP="00437115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3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C0D86AA" w14:textId="77777777" w:rsidR="00D71AA7" w:rsidRPr="00CA784F" w:rsidRDefault="00D71AA7" w:rsidP="0043711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DF430CE" w14:textId="77777777" w:rsidR="00D71AA7" w:rsidRPr="00CA784F" w:rsidRDefault="00D71AA7" w:rsidP="0043711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0C010ADB" w14:textId="77777777" w:rsidR="00D71AA7" w:rsidRPr="00CA784F" w:rsidRDefault="00D71AA7" w:rsidP="0043711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F0A39FE" w14:textId="26FAE84B" w:rsidR="00D71AA7" w:rsidRPr="0098488D" w:rsidRDefault="00D71AA7" w:rsidP="00437115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65F9538" w14:textId="1DBDA4B0" w:rsidR="00D71AA7" w:rsidRPr="00CA784F" w:rsidRDefault="007A7645" w:rsidP="0043711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BEC7E46" w14:textId="7FC3A087" w:rsidR="00D71AA7" w:rsidRPr="00CA784F" w:rsidRDefault="007A7645" w:rsidP="0043711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F10717" w:rsidRPr="00CA784F" w14:paraId="5826F894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7E7A47A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6C9DB389" w14:textId="72E7A895" w:rsidR="00D71AA7" w:rsidRPr="00D71AA7" w:rsidRDefault="00D71AA7" w:rsidP="00437115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20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8FD7917" w14:textId="4BF543FB" w:rsidR="00D71AA7" w:rsidRPr="00CA784F" w:rsidRDefault="00D71AA7" w:rsidP="00437115">
            <w:r w:rsidRPr="00235805">
              <w:rPr>
                <w:sz w:val="18"/>
                <w:szCs w:val="18"/>
                <w:lang w:val="sr-Cyrl-RS"/>
              </w:rPr>
              <w:t>Заступање у социјалном раду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F1B5DF8" w14:textId="65FFBE5C" w:rsidR="00D71AA7" w:rsidRPr="00CA784F" w:rsidRDefault="00D71AA7" w:rsidP="00437115"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F0BB40" w14:textId="1F36CE94" w:rsidR="00D71AA7" w:rsidRPr="00437115" w:rsidRDefault="00D71AA7" w:rsidP="00437115">
            <w:pPr>
              <w:jc w:val="right"/>
              <w:rPr>
                <w:sz w:val="18"/>
                <w:szCs w:val="18"/>
              </w:rPr>
            </w:pPr>
            <w:r w:rsidRPr="0043711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94C5D04" w14:textId="149FC09C" w:rsidR="00D71AA7" w:rsidRPr="00437115" w:rsidRDefault="00D71AA7" w:rsidP="00437115">
            <w:pPr>
              <w:jc w:val="right"/>
              <w:rPr>
                <w:sz w:val="18"/>
                <w:szCs w:val="18"/>
              </w:rPr>
            </w:pPr>
            <w:r w:rsidRPr="0043711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1994955" w14:textId="77777777" w:rsidR="00D71AA7" w:rsidRPr="00437115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09F047D" w14:textId="77777777" w:rsidR="00D71AA7" w:rsidRPr="00437115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F7C1B9C" w14:textId="77777777" w:rsidR="00D71AA7" w:rsidRPr="00437115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73BF9C6" w14:textId="4FACE707" w:rsidR="00D71AA7" w:rsidRPr="00437115" w:rsidRDefault="00D71AA7" w:rsidP="00437115">
            <w:pPr>
              <w:jc w:val="right"/>
              <w:rPr>
                <w:sz w:val="18"/>
                <w:szCs w:val="18"/>
                <w:lang w:val="sr-Cyrl-RS"/>
              </w:rPr>
            </w:pPr>
            <w:r w:rsidRPr="00437115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2EA136B" w14:textId="7E38C46D" w:rsidR="00D71AA7" w:rsidRPr="00CA784F" w:rsidRDefault="007A7645" w:rsidP="00437115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8F7DEB0" w14:textId="0F7AC66E" w:rsidR="00D71AA7" w:rsidRPr="00CA784F" w:rsidRDefault="007A7645" w:rsidP="00437115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0EE0C286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A1B1C4E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D19D4AC" w14:textId="4C017E3F" w:rsidR="00D71AA7" w:rsidRPr="00D71AA7" w:rsidRDefault="00D71AA7" w:rsidP="00437115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OSR02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3009962" w14:textId="6A33BFB6" w:rsidR="00D71AA7" w:rsidRPr="00CA784F" w:rsidRDefault="00D71AA7" w:rsidP="00437115">
            <w:r w:rsidRPr="00235805">
              <w:rPr>
                <w:sz w:val="18"/>
                <w:szCs w:val="18"/>
                <w:lang w:val="sr-Cyrl-RS"/>
              </w:rPr>
              <w:t xml:space="preserve">Глобална социјална политика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90928B4" w14:textId="126FEFCD" w:rsidR="00D71AA7" w:rsidRPr="00CA784F" w:rsidRDefault="00D71AA7" w:rsidP="00437115"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F6B7501" w14:textId="6B4F3C53" w:rsidR="00D71AA7" w:rsidRPr="00CA784F" w:rsidRDefault="00D71AA7" w:rsidP="00437115">
            <w:pPr>
              <w:jc w:val="right"/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8748B9D" w14:textId="59CA2679" w:rsidR="00D71AA7" w:rsidRPr="00CA784F" w:rsidRDefault="00D71AA7" w:rsidP="00437115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A1D0796" w14:textId="77777777" w:rsidR="00D71AA7" w:rsidRPr="00CA784F" w:rsidRDefault="00D71AA7" w:rsidP="00437115"/>
        </w:tc>
        <w:tc>
          <w:tcPr>
            <w:tcW w:w="351" w:type="pct"/>
            <w:shd w:val="clear" w:color="auto" w:fill="auto"/>
            <w:vAlign w:val="center"/>
          </w:tcPr>
          <w:p w14:paraId="26B8E182" w14:textId="77777777" w:rsidR="00D71AA7" w:rsidRPr="00CA784F" w:rsidRDefault="00D71AA7" w:rsidP="00437115"/>
        </w:tc>
        <w:tc>
          <w:tcPr>
            <w:tcW w:w="301" w:type="pct"/>
            <w:shd w:val="clear" w:color="auto" w:fill="auto"/>
            <w:noWrap/>
            <w:vAlign w:val="center"/>
          </w:tcPr>
          <w:p w14:paraId="1DAFEDCD" w14:textId="77777777" w:rsidR="00D71AA7" w:rsidRPr="00CA784F" w:rsidRDefault="00D71AA7" w:rsidP="00437115">
            <w:pPr>
              <w:jc w:val="right"/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142A672" w14:textId="2AC4371F" w:rsidR="00D71AA7" w:rsidRPr="00CA784F" w:rsidRDefault="00D71AA7" w:rsidP="00437115">
            <w:pPr>
              <w:jc w:val="right"/>
            </w:pPr>
            <w:r w:rsidRPr="00437115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4F81623" w14:textId="716FCF6E" w:rsidR="00D71AA7" w:rsidRPr="00CA784F" w:rsidRDefault="007A7645" w:rsidP="00437115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C763BCB" w14:textId="5E3BC490" w:rsidR="00D71AA7" w:rsidRPr="00CA784F" w:rsidRDefault="007A7645" w:rsidP="00437115"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F10717" w:rsidRPr="00CA784F" w14:paraId="247B3BDF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F93582F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2AAE42F" w14:textId="0B75157A" w:rsidR="00D71AA7" w:rsidRPr="00D71AA7" w:rsidRDefault="00D71AA7" w:rsidP="00437115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OSR02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6100A222" w14:textId="25DB1D3E" w:rsidR="00D71AA7" w:rsidRPr="00CA784F" w:rsidRDefault="00D71AA7" w:rsidP="00437115">
            <w:r w:rsidRPr="00235805">
              <w:rPr>
                <w:sz w:val="18"/>
                <w:szCs w:val="18"/>
                <w:lang w:val="sr-Cyrl-RS"/>
              </w:rPr>
              <w:t>Пенални и постпенални социјални рад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058E1FE" w14:textId="38EAC687" w:rsidR="00D71AA7" w:rsidRPr="00CA784F" w:rsidRDefault="00D71AA7" w:rsidP="00437115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CE2BFD7" w14:textId="21CEFADE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1E66A9B" w14:textId="1C7AD79D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F948B6F" w14:textId="77777777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0B5F3F8" w14:textId="77777777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F5D5859" w14:textId="77777777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B130D58" w14:textId="2FAE6805" w:rsidR="00D71AA7" w:rsidRPr="00437115" w:rsidRDefault="00D71AA7" w:rsidP="00437115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4F3DFF5" w14:textId="736BCECE" w:rsidR="00D71AA7" w:rsidRPr="00CA784F" w:rsidRDefault="007A7645" w:rsidP="00437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AE37E91" w14:textId="6177C48E" w:rsidR="00D71AA7" w:rsidRPr="00CA784F" w:rsidRDefault="007A7645" w:rsidP="00437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CA784F" w14:paraId="597F14D4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6B4A085" w14:textId="77777777" w:rsidR="00D71AA7" w:rsidRPr="00437115" w:rsidRDefault="00D71AA7" w:rsidP="00437115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A7EE53B" w14:textId="2A59418F" w:rsidR="00D71AA7" w:rsidRPr="00D71AA7" w:rsidRDefault="00D71AA7" w:rsidP="00437115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ОSRB11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DE47A1D" w14:textId="77777777" w:rsidR="00D71AA7" w:rsidRDefault="00D71AA7" w:rsidP="00437115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Предмет изборног блока 11</w:t>
            </w:r>
          </w:p>
          <w:p w14:paraId="712CFD3E" w14:textId="512D8BDE" w:rsidR="0096127C" w:rsidRPr="00CA784F" w:rsidRDefault="0096127C" w:rsidP="00437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5FC3A9E" w14:textId="35A23245" w:rsidR="00D71AA7" w:rsidRPr="00CA784F" w:rsidRDefault="00D71AA7" w:rsidP="00437115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861AC6C" w14:textId="2A6F45DA" w:rsidR="00D71AA7" w:rsidRPr="00437115" w:rsidRDefault="00D71AA7" w:rsidP="00437115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62069B9" w14:textId="09D78C4C" w:rsidR="00D71AA7" w:rsidRPr="00437115" w:rsidRDefault="00D71AA7" w:rsidP="00437115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484CAC7" w14:textId="77777777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56415C7" w14:textId="77777777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BA432D4" w14:textId="77777777" w:rsidR="00D71AA7" w:rsidRPr="00CA784F" w:rsidRDefault="00D71AA7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53EF06B" w14:textId="2D2DF9C1" w:rsidR="00D71AA7" w:rsidRPr="00437115" w:rsidRDefault="00D71AA7" w:rsidP="00437115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A9A0706" w14:textId="4ABC7605" w:rsidR="00D71AA7" w:rsidRPr="00437115" w:rsidRDefault="007A7645" w:rsidP="00437115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20C35F6" w14:textId="3B087003" w:rsidR="00D71AA7" w:rsidRPr="00437115" w:rsidRDefault="00D71AA7" w:rsidP="00437115">
            <w:pPr>
              <w:rPr>
                <w:sz w:val="18"/>
                <w:szCs w:val="18"/>
                <w:lang w:val="sr-Cyrl-RS"/>
              </w:rPr>
            </w:pPr>
            <w:bookmarkStart w:id="0" w:name="_GoBack"/>
            <w:bookmarkEnd w:id="0"/>
          </w:p>
        </w:tc>
      </w:tr>
      <w:tr w:rsidR="00437115" w:rsidRPr="00CA784F" w14:paraId="3717D266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0442E38" w14:textId="77777777" w:rsidR="00437115" w:rsidRPr="00CA784F" w:rsidRDefault="00437115" w:rsidP="00437115">
            <w:pPr>
              <w:jc w:val="right"/>
            </w:pPr>
            <w:r w:rsidRPr="00CA784F">
              <w:t>Укупно часова (предавања/вежбе /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2ADF00F" w14:textId="60A57FAE" w:rsidR="00437115" w:rsidRPr="008A3794" w:rsidRDefault="00437115" w:rsidP="00437115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8A3794">
              <w:rPr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5DF67DD" w14:textId="1239C735" w:rsidR="00437115" w:rsidRPr="008A3794" w:rsidRDefault="00437115" w:rsidP="00437115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36A038DE" w14:textId="77777777" w:rsidR="00437115" w:rsidRPr="008A3794" w:rsidRDefault="00437115" w:rsidP="00437115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BB25D3D" w14:textId="4D9BF0EE" w:rsidR="00437115" w:rsidRPr="008A3794" w:rsidRDefault="00437115" w:rsidP="00437115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4AFB6AA" w14:textId="1C532CE4" w:rsidR="00437115" w:rsidRPr="008A3794" w:rsidRDefault="008A3794" w:rsidP="00437115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3FF78DE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ACC9FB6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</w:tr>
      <w:tr w:rsidR="00437115" w:rsidRPr="00CA784F" w14:paraId="28E71E80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7EF5F42" w14:textId="77777777" w:rsidR="00437115" w:rsidRPr="00CA784F" w:rsidRDefault="00437115" w:rsidP="00437115">
            <w:pPr>
              <w:jc w:val="right"/>
            </w:pPr>
            <w:r w:rsidRPr="00CA784F"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25263667" w14:textId="69D9A8A0" w:rsidR="00437115" w:rsidRPr="008A3794" w:rsidRDefault="008A3794" w:rsidP="00437115">
            <w:pPr>
              <w:rPr>
                <w:b/>
                <w:bCs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301" w:type="pct"/>
            <w:shd w:val="clear" w:color="auto" w:fill="auto"/>
            <w:noWrap/>
          </w:tcPr>
          <w:p w14:paraId="4601D593" w14:textId="77777777" w:rsidR="00437115" w:rsidRPr="00CA784F" w:rsidRDefault="00437115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F6B3F2B" w14:textId="77777777" w:rsidR="00437115" w:rsidRPr="00CA784F" w:rsidRDefault="00437115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0633B7F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9EE6009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</w:tr>
      <w:tr w:rsidR="00437115" w:rsidRPr="00CA784F" w14:paraId="1F1ECEC3" w14:textId="77777777" w:rsidTr="0096127C">
        <w:trPr>
          <w:trHeight w:val="240"/>
          <w:jc w:val="center"/>
        </w:trPr>
        <w:tc>
          <w:tcPr>
            <w:tcW w:w="2309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89D730" w14:textId="77777777" w:rsidR="00437115" w:rsidRPr="00CA784F" w:rsidRDefault="00437115" w:rsidP="00437115">
            <w:pPr>
              <w:jc w:val="right"/>
            </w:pPr>
            <w:r w:rsidRPr="00CA784F">
              <w:t>Укупно часова активне наставе, остали часови и бодова за све године студија</w:t>
            </w:r>
          </w:p>
        </w:tc>
        <w:tc>
          <w:tcPr>
            <w:tcW w:w="9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11193D" w14:textId="31ECD72B" w:rsidR="00437115" w:rsidRPr="0096127C" w:rsidRDefault="0096127C" w:rsidP="00437115">
            <w:pPr>
              <w:rPr>
                <w:b/>
                <w:lang w:val="sr-Cyrl-CS"/>
              </w:rPr>
            </w:pPr>
            <w:r w:rsidRPr="0096127C">
              <w:rPr>
                <w:b/>
                <w:lang w:val="sr-Cyrl-CS"/>
              </w:rPr>
              <w:t>169-171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0219F8" w14:textId="099421FA" w:rsidR="00437115" w:rsidRPr="0096127C" w:rsidRDefault="0096127C" w:rsidP="0096127C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96127C">
              <w:rPr>
                <w:b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AB0CA4" w14:textId="606B25C0" w:rsidR="00437115" w:rsidRPr="0096127C" w:rsidRDefault="0096127C" w:rsidP="00437115">
            <w:pPr>
              <w:jc w:val="right"/>
              <w:rPr>
                <w:b/>
                <w:sz w:val="18"/>
                <w:szCs w:val="18"/>
                <w:lang w:val="sr-Cyrl-RS"/>
              </w:rPr>
            </w:pPr>
            <w:r w:rsidRPr="0096127C">
              <w:rPr>
                <w:b/>
                <w:sz w:val="18"/>
                <w:szCs w:val="18"/>
                <w:lang w:val="sr-Cyrl-RS"/>
              </w:rPr>
              <w:t>240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10EFB6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C8BD9C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</w:tr>
      <w:tr w:rsidR="00437115" w:rsidRPr="00CA784F" w14:paraId="3AC64ADB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F2F2F2"/>
            <w:noWrap/>
            <w:vAlign w:val="center"/>
          </w:tcPr>
          <w:p w14:paraId="7BEEC516" w14:textId="77777777" w:rsidR="00437115" w:rsidRPr="00CA784F" w:rsidRDefault="00437115" w:rsidP="00437115">
            <w:pPr>
              <w:jc w:val="both"/>
              <w:rPr>
                <w:b/>
              </w:rPr>
            </w:pPr>
            <w:r w:rsidRPr="00CA784F">
              <w:rPr>
                <w:b/>
              </w:rPr>
              <w:t>Напомена:</w:t>
            </w:r>
          </w:p>
          <w:p w14:paraId="120BCA51" w14:textId="77777777" w:rsidR="00437115" w:rsidRPr="00CA784F" w:rsidRDefault="00437115" w:rsidP="00437115">
            <w:pPr>
              <w:contextualSpacing/>
              <w:jc w:val="both"/>
            </w:pPr>
            <w:r w:rsidRPr="00CA784F">
              <w:t>За основне струковне студије (ОСС), основне академске студије (ОАС) и специјалистичке струковне студије (ССС) попунити комплетну табелу у зависности од трајања: ОСС- 3 године, ССС - 1 година и ОАС - 3 или 4 године</w:t>
            </w:r>
          </w:p>
          <w:p w14:paraId="695D3980" w14:textId="77777777" w:rsidR="00437115" w:rsidRPr="00CA784F" w:rsidRDefault="00437115" w:rsidP="00437115">
            <w:pPr>
              <w:contextualSpacing/>
              <w:jc w:val="both"/>
              <w:rPr>
                <w:b/>
              </w:rPr>
            </w:pPr>
            <w:r w:rsidRPr="00CA784F">
              <w:rPr>
                <w:b/>
              </w:rPr>
              <w:t>Техничко технолошке науке</w:t>
            </w:r>
          </w:p>
          <w:p w14:paraId="3873C68E" w14:textId="77777777" w:rsidR="00437115" w:rsidRPr="00CA784F" w:rsidRDefault="00437115" w:rsidP="00437115">
            <w:pPr>
              <w:jc w:val="both"/>
            </w:pPr>
            <w:r w:rsidRPr="00CA784F">
              <w:rPr>
                <w:noProof/>
              </w:rPr>
              <w:t>Саставни део курикулума студијских програма је стручна пракса и практичан рад у трајању од најмање 90 часова, која се реализује у одговарајућим научноистраживачким установама, у организацијама за обављање иновационе активности, у организацијама за пружање инфраструктурне подршке иновационој делатности, у привредним друштвима и јавним установама.</w:t>
            </w:r>
          </w:p>
          <w:p w14:paraId="4C95145F" w14:textId="77777777" w:rsidR="00437115" w:rsidRPr="00CA784F" w:rsidRDefault="00437115" w:rsidP="00437115">
            <w:pPr>
              <w:jc w:val="both"/>
            </w:pPr>
            <w:r w:rsidRPr="00CA784F">
              <w:rPr>
                <w:noProof/>
              </w:rPr>
              <w:t>У области биотехничких наука, у подручју пољопривреде и шумарства, студенти током основних студија реализују радну праксу у трајању од најмање 90 часова, производну праксу у трајању од најмање 90 часова и технолошко-организациону праксу у трајању од најмање 90 часова.</w:t>
            </w:r>
          </w:p>
          <w:p w14:paraId="0E3B51BD" w14:textId="77777777" w:rsidR="00437115" w:rsidRPr="00CA784F" w:rsidRDefault="00437115" w:rsidP="00437115">
            <w:pPr>
              <w:spacing w:before="10" w:line="269" w:lineRule="exact"/>
              <w:jc w:val="both"/>
              <w:rPr>
                <w:b/>
                <w:noProof/>
              </w:rPr>
            </w:pPr>
            <w:r w:rsidRPr="00CA784F">
              <w:rPr>
                <w:b/>
                <w:noProof/>
              </w:rPr>
              <w:t xml:space="preserve">Природно-математичке науке: </w:t>
            </w:r>
            <w:r w:rsidRPr="00CA784F">
              <w:rPr>
                <w:noProof/>
              </w:rPr>
              <w:t>У последњој години студија  имају стручну праксу од 90 сати и 3 ЕСПБ бода.</w:t>
            </w:r>
          </w:p>
          <w:p w14:paraId="14BB6F3E" w14:textId="77777777" w:rsidR="00437115" w:rsidRPr="00CA784F" w:rsidRDefault="00437115" w:rsidP="00437115">
            <w:pPr>
              <w:tabs>
                <w:tab w:val="left" w:pos="595"/>
              </w:tabs>
              <w:spacing w:before="10" w:line="269" w:lineRule="exact"/>
              <w:jc w:val="both"/>
              <w:rPr>
                <w:noProof/>
              </w:rPr>
            </w:pPr>
            <w:r w:rsidRPr="00CA784F">
              <w:rPr>
                <w:b/>
                <w:noProof/>
              </w:rPr>
              <w:t xml:space="preserve">Друштвено-хуманистичке науке : </w:t>
            </w:r>
            <w:r w:rsidRPr="00CA784F">
              <w:rPr>
                <w:noProof/>
              </w:rPr>
              <w:t>У последњој години студија имају стручну праксу од 90 сати и 3 ЕСПБ бода.</w:t>
            </w:r>
          </w:p>
          <w:p w14:paraId="75A75E1C" w14:textId="77777777" w:rsidR="00437115" w:rsidRPr="00CA784F" w:rsidRDefault="00437115" w:rsidP="00437115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b/>
                <w:noProof/>
              </w:rPr>
            </w:pPr>
            <w:r w:rsidRPr="00CA784F">
              <w:rPr>
                <w:b/>
                <w:noProof/>
              </w:rPr>
              <w:t>Медицинске науке</w:t>
            </w:r>
          </w:p>
          <w:p w14:paraId="30D2480B" w14:textId="77777777" w:rsidR="00437115" w:rsidRPr="00CA784F" w:rsidRDefault="00437115" w:rsidP="00437115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noProof/>
              </w:rPr>
            </w:pPr>
            <w:r w:rsidRPr="00CA784F">
              <w:rPr>
                <w:noProof/>
              </w:rPr>
              <w:lastRenderedPageBreak/>
              <w:t xml:space="preserve">Курикулум студијског програма за академске студије из одговарајућих научних области у оквиру образовног научно-поља медицинских наука мора да садржи обавезне заједничке </w:t>
            </w:r>
            <w:r w:rsidRPr="00CA784F">
              <w:rPr>
                <w:noProof/>
              </w:rPr>
              <w:tab/>
              <w:t xml:space="preserve">основе и могућности за специјалне студијске модуле, уколико је предвиђено да их курикулум садржи. Специјални студијски модули треба да буду из предметâ непосредно везаних </w:t>
            </w:r>
            <w:r w:rsidRPr="00CA784F">
              <w:rPr>
                <w:noProof/>
              </w:rPr>
              <w:tab/>
              <w:t xml:space="preserve">за медицину, било да су лабораторијски или клинички, биолошки или бихејвиорални, оријентисани на истраживања или дескриптивни. Курикулум студијског програма треба да </w:t>
            </w:r>
            <w:r w:rsidRPr="00CA784F">
              <w:rPr>
                <w:noProof/>
              </w:rPr>
              <w:tab/>
              <w:t>садржи најмање 10 % изборних предмета.</w:t>
            </w:r>
          </w:p>
          <w:p w14:paraId="0E2288D1" w14:textId="77777777" w:rsidR="00437115" w:rsidRPr="00CA784F" w:rsidRDefault="00437115" w:rsidP="00437115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noProof/>
              </w:rPr>
            </w:pPr>
            <w:r w:rsidRPr="00CA784F">
              <w:rPr>
                <w:b/>
                <w:noProof/>
              </w:rPr>
              <w:t>Трајање и реализација педагошке праксе</w:t>
            </w:r>
          </w:p>
          <w:p w14:paraId="5DE783F4" w14:textId="77777777" w:rsidR="00437115" w:rsidRPr="00CA784F" w:rsidRDefault="00437115" w:rsidP="00437115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noProof/>
              </w:rPr>
            </w:pPr>
            <w:r w:rsidRPr="00CA784F">
              <w:rPr>
                <w:noProof/>
              </w:rPr>
              <w:t>Високошколске установе које реализују педагошке студијске програме морају обезбедити педагошку праксу у II, III и IV години студија од минимум 90 сати годишње. На петој години студија педагошка пракса је 180 сати и 6 ЕСПБ бодова. Педагошке праксе се изводе у педагошким установама.</w:t>
            </w:r>
          </w:p>
          <w:p w14:paraId="15BE132A" w14:textId="77777777" w:rsidR="00437115" w:rsidRPr="00CA784F" w:rsidRDefault="00437115" w:rsidP="00437115">
            <w:pPr>
              <w:shd w:val="clear" w:color="auto" w:fill="FFFFFF"/>
              <w:tabs>
                <w:tab w:val="left" w:pos="576"/>
              </w:tabs>
              <w:spacing w:before="10" w:line="269" w:lineRule="exact"/>
              <w:jc w:val="both"/>
              <w:rPr>
                <w:noProof/>
              </w:rPr>
            </w:pPr>
            <w:r w:rsidRPr="00CA784F">
              <w:rPr>
                <w:noProof/>
              </w:rPr>
              <w:t>За високошколске установе које у оквиру студијских програма немају педагошка образовања, а чији би свршени студенти требало да буду наставници стручних предмета у средњим школама, морају, сходно Закону о основама система образовања и васпитања, имати образовање из психолошких, педагошких и методичких дисциплина стечено на високошколској установи у току студија или након дипломирања, од најмање 30 ЕСПБ бодова и 6 ЕСПБ бодова праксе у педагошким установама.</w:t>
            </w:r>
          </w:p>
          <w:p w14:paraId="37F1FED6" w14:textId="77777777" w:rsidR="00437115" w:rsidRPr="00CA784F" w:rsidRDefault="00437115" w:rsidP="00437115">
            <w:pPr>
              <w:contextualSpacing/>
              <w:jc w:val="both"/>
            </w:pPr>
            <w:r w:rsidRPr="00CA784F">
              <w:t>Остали часови су обавезни за стручну праксу, али нису активна настава. Стручна пракса има бодове. Остали часови могу се дати по предметима и за завршни рад</w:t>
            </w:r>
          </w:p>
          <w:p w14:paraId="59CA23A5" w14:textId="77777777" w:rsidR="00437115" w:rsidRPr="00CA784F" w:rsidRDefault="00437115" w:rsidP="00437115">
            <w:pPr>
              <w:jc w:val="both"/>
              <w:rPr>
                <w:noProof/>
              </w:rPr>
            </w:pPr>
            <w:r w:rsidRPr="00CA784F">
              <w:t>ДОН није обавезан</w:t>
            </w:r>
            <w:r w:rsidRPr="00CA784F">
              <w:rPr>
                <w:lang w:val="sr-Cyrl-CS"/>
              </w:rPr>
              <w:t>,</w:t>
            </w:r>
            <w:r w:rsidRPr="00CA784F">
              <w:t xml:space="preserve"> али ако је предвиђен сабира се са вежбама Активна нас</w:t>
            </w:r>
            <w:r w:rsidRPr="00CA784F">
              <w:rPr>
                <w:lang w:val="sr-Cyrl-CS"/>
              </w:rPr>
              <w:t>т</w:t>
            </w:r>
            <w:r w:rsidRPr="00CA784F">
              <w:t>ава по годинама има најмање 20 часова нед</w:t>
            </w:r>
            <w:r w:rsidRPr="00CA784F">
              <w:rPr>
                <w:lang w:val="sr-Cyrl-CS"/>
              </w:rPr>
              <w:t>е</w:t>
            </w:r>
            <w:r w:rsidRPr="00CA784F">
              <w:t>љн</w:t>
            </w:r>
            <w:r w:rsidRPr="00CA784F">
              <w:rPr>
                <w:lang w:val="sr-Cyrl-CS"/>
              </w:rPr>
              <w:t>о</w:t>
            </w:r>
            <w:r w:rsidRPr="00CA784F">
              <w:t xml:space="preserve"> или 600 часова годишњеи то:</w:t>
            </w:r>
            <w:r w:rsidRPr="00CA784F">
              <w:rPr>
                <w:noProof/>
              </w:rPr>
              <w:t xml:space="preserve"> 50% до 60% су предавања, а остало су вежбе и други облици активне наставе.</w:t>
            </w:r>
          </w:p>
        </w:tc>
      </w:tr>
    </w:tbl>
    <w:p w14:paraId="64328C32" w14:textId="77777777" w:rsidR="00136564" w:rsidRPr="00CA784F" w:rsidRDefault="00136564" w:rsidP="00136564"/>
    <w:sectPr w:rsidR="00136564" w:rsidRPr="00CA784F" w:rsidSect="00136564">
      <w:headerReference w:type="default" r:id="rId9"/>
      <w:footerReference w:type="default" r:id="rId10"/>
      <w:pgSz w:w="11907" w:h="16840" w:code="9"/>
      <w:pgMar w:top="2269" w:right="567" w:bottom="851" w:left="567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33045" w14:textId="77777777" w:rsidR="008250E2" w:rsidRDefault="008250E2">
      <w:r>
        <w:separator/>
      </w:r>
    </w:p>
  </w:endnote>
  <w:endnote w:type="continuationSeparator" w:id="0">
    <w:p w14:paraId="4ACDE4A0" w14:textId="77777777" w:rsidR="008250E2" w:rsidRDefault="0082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EF930" w14:textId="77777777" w:rsidR="00F26628" w:rsidRPr="00FE69F4" w:rsidRDefault="00F26628" w:rsidP="00A17D22">
    <w:pPr>
      <w:pStyle w:val="Footer"/>
      <w:jc w:val="center"/>
      <w:rPr>
        <w:lang w:val="sr-Cyrl-RS"/>
      </w:rPr>
    </w:pPr>
    <w:r w:rsidRPr="00A17D22">
      <w:t>www.filfak.ni.ac.</w:t>
    </w:r>
    <w:r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FF008" w14:textId="77777777" w:rsidR="008250E2" w:rsidRDefault="008250E2">
      <w:r>
        <w:separator/>
      </w:r>
    </w:p>
  </w:footnote>
  <w:footnote w:type="continuationSeparator" w:id="0">
    <w:p w14:paraId="08F10938" w14:textId="77777777" w:rsidR="008250E2" w:rsidRDefault="00825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6D638" w14:textId="77777777" w:rsidR="00F26628" w:rsidRDefault="00F26628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F26628" w14:paraId="78DBFF03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79752697" w14:textId="6C53AA70" w:rsidR="00F26628" w:rsidRPr="00A17D22" w:rsidRDefault="00F26628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7F00B33E" wp14:editId="0B9849CB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1E565FA0" w14:textId="77777777" w:rsidR="00F26628" w:rsidRPr="004B02EB" w:rsidRDefault="00F26628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729F3ED6" w14:textId="77777777" w:rsidR="00F26628" w:rsidRPr="004B02EB" w:rsidRDefault="00F26628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623A7D0B" w14:textId="294212E7" w:rsidR="00F26628" w:rsidRDefault="00F26628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58E96043" wp14:editId="28C50448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6628" w14:paraId="62D15890" w14:textId="77777777">
      <w:trPr>
        <w:trHeight w:val="467"/>
        <w:jc w:val="center"/>
      </w:trPr>
      <w:tc>
        <w:tcPr>
          <w:tcW w:w="1515" w:type="dxa"/>
          <w:vMerge/>
        </w:tcPr>
        <w:p w14:paraId="2AD30523" w14:textId="77777777" w:rsidR="00F26628" w:rsidRPr="00A17D22" w:rsidRDefault="00F26628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7C78CAAE" w14:textId="77777777" w:rsidR="00F26628" w:rsidRPr="00391375" w:rsidRDefault="00F26628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4104738A" w14:textId="77777777" w:rsidR="00F26628" w:rsidRPr="004B02EB" w:rsidRDefault="00F26628" w:rsidP="004B02EB">
          <w:pPr>
            <w:pStyle w:val="Header"/>
            <w:jc w:val="right"/>
            <w:rPr>
              <w:lang w:val="sr-Cyrl-CS"/>
            </w:rPr>
          </w:pPr>
        </w:p>
      </w:tc>
    </w:tr>
    <w:tr w:rsidR="00F26628" w14:paraId="0807A638" w14:textId="77777777">
      <w:trPr>
        <w:trHeight w:val="449"/>
        <w:jc w:val="center"/>
      </w:trPr>
      <w:tc>
        <w:tcPr>
          <w:tcW w:w="1515" w:type="dxa"/>
          <w:vMerge/>
        </w:tcPr>
        <w:p w14:paraId="143F6794" w14:textId="77777777" w:rsidR="00F26628" w:rsidRPr="00A17D22" w:rsidRDefault="00F26628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296ADDB2" w14:textId="77777777" w:rsidR="00F26628" w:rsidRDefault="00F26628" w:rsidP="00FF21D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FF21DB">
            <w:rPr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14:paraId="5F755562" w14:textId="03C7BEDF" w:rsidR="00F26628" w:rsidRPr="00432268" w:rsidRDefault="00F26628" w:rsidP="00FF21D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F21DB">
            <w:rPr>
              <w:b/>
              <w:color w:val="333399"/>
              <w:sz w:val="24"/>
              <w:szCs w:val="24"/>
              <w:lang w:val="sr-Cyrl-RS"/>
            </w:rPr>
            <w:t>и социјалног</w:t>
          </w:r>
          <w:r>
            <w:rPr>
              <w:b/>
              <w:color w:val="333399"/>
              <w:sz w:val="24"/>
              <w:szCs w:val="24"/>
              <w:lang w:val="sr-Cyrl-RS"/>
            </w:rPr>
            <w:t xml:space="preserve"> рада</w:t>
          </w:r>
        </w:p>
      </w:tc>
      <w:tc>
        <w:tcPr>
          <w:tcW w:w="1610" w:type="dxa"/>
          <w:vMerge/>
        </w:tcPr>
        <w:p w14:paraId="3359686B" w14:textId="77777777" w:rsidR="00F26628" w:rsidRPr="004B02EB" w:rsidRDefault="00F26628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880618D" w14:textId="77777777" w:rsidR="00F26628" w:rsidRDefault="00F26628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A253A9"/>
    <w:multiLevelType w:val="hybridMultilevel"/>
    <w:tmpl w:val="69009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66ABC"/>
    <w:rsid w:val="00082670"/>
    <w:rsid w:val="00082B17"/>
    <w:rsid w:val="000A64BA"/>
    <w:rsid w:val="000B6872"/>
    <w:rsid w:val="000B6B79"/>
    <w:rsid w:val="000C6657"/>
    <w:rsid w:val="000D6133"/>
    <w:rsid w:val="000D75C4"/>
    <w:rsid w:val="000E1822"/>
    <w:rsid w:val="00125D5C"/>
    <w:rsid w:val="00136564"/>
    <w:rsid w:val="00143680"/>
    <w:rsid w:val="00153A14"/>
    <w:rsid w:val="00154E1A"/>
    <w:rsid w:val="00160FD8"/>
    <w:rsid w:val="00175D89"/>
    <w:rsid w:val="0019399F"/>
    <w:rsid w:val="001A37DF"/>
    <w:rsid w:val="001A48ED"/>
    <w:rsid w:val="001C076A"/>
    <w:rsid w:val="001E1E7F"/>
    <w:rsid w:val="001F79D9"/>
    <w:rsid w:val="00265001"/>
    <w:rsid w:val="002677AF"/>
    <w:rsid w:val="002760F2"/>
    <w:rsid w:val="002D683A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3799"/>
    <w:rsid w:val="00394DB6"/>
    <w:rsid w:val="003A701D"/>
    <w:rsid w:val="003B00A0"/>
    <w:rsid w:val="003D0EF0"/>
    <w:rsid w:val="003E4641"/>
    <w:rsid w:val="003F0AB0"/>
    <w:rsid w:val="003F7FDF"/>
    <w:rsid w:val="00402273"/>
    <w:rsid w:val="004060AF"/>
    <w:rsid w:val="00414D9F"/>
    <w:rsid w:val="00416D10"/>
    <w:rsid w:val="00432268"/>
    <w:rsid w:val="00437115"/>
    <w:rsid w:val="0044642F"/>
    <w:rsid w:val="00453083"/>
    <w:rsid w:val="00481208"/>
    <w:rsid w:val="004A0699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5F3A0B"/>
    <w:rsid w:val="00636D05"/>
    <w:rsid w:val="006514C4"/>
    <w:rsid w:val="0065465C"/>
    <w:rsid w:val="00654720"/>
    <w:rsid w:val="00655F0A"/>
    <w:rsid w:val="00676E24"/>
    <w:rsid w:val="0068555F"/>
    <w:rsid w:val="00686EE6"/>
    <w:rsid w:val="00690987"/>
    <w:rsid w:val="006A4CAD"/>
    <w:rsid w:val="006B072D"/>
    <w:rsid w:val="006C11E6"/>
    <w:rsid w:val="006C7012"/>
    <w:rsid w:val="006D55EE"/>
    <w:rsid w:val="006E34D1"/>
    <w:rsid w:val="006E61B1"/>
    <w:rsid w:val="006F48FF"/>
    <w:rsid w:val="00702729"/>
    <w:rsid w:val="00732F22"/>
    <w:rsid w:val="007A5293"/>
    <w:rsid w:val="007A7645"/>
    <w:rsid w:val="007B114F"/>
    <w:rsid w:val="007B6E26"/>
    <w:rsid w:val="007C3C92"/>
    <w:rsid w:val="007D7499"/>
    <w:rsid w:val="007E5100"/>
    <w:rsid w:val="007F0B0C"/>
    <w:rsid w:val="007F1217"/>
    <w:rsid w:val="008232AD"/>
    <w:rsid w:val="008250E2"/>
    <w:rsid w:val="00854690"/>
    <w:rsid w:val="00857CC3"/>
    <w:rsid w:val="00863698"/>
    <w:rsid w:val="0087309A"/>
    <w:rsid w:val="008A3794"/>
    <w:rsid w:val="008B3CC2"/>
    <w:rsid w:val="008C283C"/>
    <w:rsid w:val="008D2AC6"/>
    <w:rsid w:val="008D474B"/>
    <w:rsid w:val="008D4C1B"/>
    <w:rsid w:val="008F6A6B"/>
    <w:rsid w:val="00923132"/>
    <w:rsid w:val="00960752"/>
    <w:rsid w:val="0096127C"/>
    <w:rsid w:val="00966163"/>
    <w:rsid w:val="0098456D"/>
    <w:rsid w:val="0098488D"/>
    <w:rsid w:val="009A7351"/>
    <w:rsid w:val="009E3014"/>
    <w:rsid w:val="00A066F8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6FC1"/>
    <w:rsid w:val="00AA700C"/>
    <w:rsid w:val="00AB581F"/>
    <w:rsid w:val="00AB7B76"/>
    <w:rsid w:val="00AE4F7F"/>
    <w:rsid w:val="00AF7B02"/>
    <w:rsid w:val="00B120F7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267"/>
    <w:rsid w:val="00C858F1"/>
    <w:rsid w:val="00CA5A33"/>
    <w:rsid w:val="00CC3F45"/>
    <w:rsid w:val="00CC61D1"/>
    <w:rsid w:val="00CD231F"/>
    <w:rsid w:val="00CF7E2C"/>
    <w:rsid w:val="00D1358D"/>
    <w:rsid w:val="00D1608F"/>
    <w:rsid w:val="00D4438A"/>
    <w:rsid w:val="00D540CC"/>
    <w:rsid w:val="00D66EC9"/>
    <w:rsid w:val="00D6759D"/>
    <w:rsid w:val="00D71AA7"/>
    <w:rsid w:val="00D7706B"/>
    <w:rsid w:val="00D85E36"/>
    <w:rsid w:val="00D91852"/>
    <w:rsid w:val="00DA1A85"/>
    <w:rsid w:val="00DA6C11"/>
    <w:rsid w:val="00DB1FC1"/>
    <w:rsid w:val="00DD08ED"/>
    <w:rsid w:val="00DE08F5"/>
    <w:rsid w:val="00DE7AA7"/>
    <w:rsid w:val="00DF7857"/>
    <w:rsid w:val="00E12D8C"/>
    <w:rsid w:val="00E15B35"/>
    <w:rsid w:val="00E24AEA"/>
    <w:rsid w:val="00EB3393"/>
    <w:rsid w:val="00EB6085"/>
    <w:rsid w:val="00F05022"/>
    <w:rsid w:val="00F0503A"/>
    <w:rsid w:val="00F10717"/>
    <w:rsid w:val="00F140D7"/>
    <w:rsid w:val="00F177C3"/>
    <w:rsid w:val="00F21D03"/>
    <w:rsid w:val="00F22BE1"/>
    <w:rsid w:val="00F25667"/>
    <w:rsid w:val="00F26628"/>
    <w:rsid w:val="00F27CF4"/>
    <w:rsid w:val="00F36C17"/>
    <w:rsid w:val="00F4203A"/>
    <w:rsid w:val="00F6121B"/>
    <w:rsid w:val="00F63E79"/>
    <w:rsid w:val="00F97C79"/>
    <w:rsid w:val="00FA3F42"/>
    <w:rsid w:val="00FB6724"/>
    <w:rsid w:val="00FC29CE"/>
    <w:rsid w:val="00FD1A39"/>
    <w:rsid w:val="00FE69F4"/>
    <w:rsid w:val="00FF1409"/>
    <w:rsid w:val="00FF21DB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F01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AB58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53A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AB58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53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IlijaK\AppData\Local\Prilozi\Prilog%205.1\Specifikacija%20predmeta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LMR</cp:lastModifiedBy>
  <cp:revision>32</cp:revision>
  <cp:lastPrinted>2008-06-10T11:57:00Z</cp:lastPrinted>
  <dcterms:created xsi:type="dcterms:W3CDTF">2021-10-28T09:14:00Z</dcterms:created>
  <dcterms:modified xsi:type="dcterms:W3CDTF">2022-05-06T16:10:00Z</dcterms:modified>
</cp:coreProperties>
</file>