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6C81" w14:textId="77777777" w:rsidR="0016549B" w:rsidRDefault="00C153D0">
      <w:pPr>
        <w:rPr>
          <w:sz w:val="24"/>
          <w:szCs w:val="24"/>
        </w:rPr>
      </w:pPr>
      <w:r>
        <w:rPr>
          <w:b/>
          <w:sz w:val="24"/>
          <w:szCs w:val="24"/>
        </w:rPr>
        <w:t>Табела 5.2. Спецификација  предмета</w:t>
      </w:r>
    </w:p>
    <w:tbl>
      <w:tblPr>
        <w:tblStyle w:val="a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977"/>
        <w:gridCol w:w="877"/>
        <w:gridCol w:w="1891"/>
        <w:gridCol w:w="82"/>
        <w:gridCol w:w="2963"/>
        <w:gridCol w:w="377"/>
        <w:gridCol w:w="1244"/>
      </w:tblGrid>
      <w:tr w:rsidR="0016549B" w14:paraId="31505345" w14:textId="77777777">
        <w:tc>
          <w:tcPr>
            <w:tcW w:w="9854" w:type="dxa"/>
            <w:gridSpan w:val="8"/>
          </w:tcPr>
          <w:p w14:paraId="1510671C" w14:textId="77777777" w:rsidR="0016549B" w:rsidRDefault="00C153D0">
            <w:r>
              <w:rPr>
                <w:sz w:val="22"/>
                <w:szCs w:val="22"/>
              </w:rPr>
              <w:t xml:space="preserve">Студијски програм/студијски програми : </w:t>
            </w:r>
            <w:r>
              <w:rPr>
                <w:b/>
                <w:sz w:val="22"/>
                <w:szCs w:val="22"/>
              </w:rPr>
              <w:t>Основне академске студије србистике</w:t>
            </w:r>
          </w:p>
        </w:tc>
      </w:tr>
      <w:tr w:rsidR="0016549B" w14:paraId="56E8E762" w14:textId="77777777">
        <w:tc>
          <w:tcPr>
            <w:tcW w:w="9854" w:type="dxa"/>
            <w:gridSpan w:val="8"/>
          </w:tcPr>
          <w:p w14:paraId="71975D73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Врста и ниво студија: </w:t>
            </w:r>
            <w:r>
              <w:rPr>
                <w:b/>
              </w:rPr>
              <w:t>Основне академске студије</w:t>
            </w:r>
          </w:p>
        </w:tc>
      </w:tr>
      <w:tr w:rsidR="0016549B" w14:paraId="13166224" w14:textId="77777777">
        <w:tc>
          <w:tcPr>
            <w:tcW w:w="9854" w:type="dxa"/>
            <w:gridSpan w:val="8"/>
          </w:tcPr>
          <w:p w14:paraId="400175F1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 Српске песничке антологије ХХ века</w:t>
            </w:r>
          </w:p>
        </w:tc>
      </w:tr>
      <w:tr w:rsidR="0016549B" w14:paraId="40460DDD" w14:textId="77777777">
        <w:tc>
          <w:tcPr>
            <w:tcW w:w="9854" w:type="dxa"/>
            <w:gridSpan w:val="8"/>
          </w:tcPr>
          <w:p w14:paraId="5CBFAC69" w14:textId="77777777" w:rsidR="0016549B" w:rsidRPr="00885041" w:rsidRDefault="00C153D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Наставник </w:t>
            </w:r>
            <w:r>
              <w:rPr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Име, средње слово, презиме</w:t>
            </w:r>
            <w:r w:rsidRPr="0043220B">
              <w:rPr>
                <w:sz w:val="22"/>
                <w:szCs w:val="22"/>
              </w:rPr>
              <w:t>)</w:t>
            </w:r>
            <w:r w:rsidRPr="0043220B">
              <w:rPr>
                <w:b/>
                <w:sz w:val="22"/>
                <w:szCs w:val="22"/>
              </w:rPr>
              <w:t>:</w:t>
            </w:r>
            <w:r w:rsidRPr="0043220B">
              <w:rPr>
                <w:sz w:val="22"/>
                <w:szCs w:val="22"/>
              </w:rPr>
              <w:t xml:space="preserve"> </w:t>
            </w:r>
            <w:r w:rsidR="00885041" w:rsidRPr="0043220B">
              <w:rPr>
                <w:b/>
                <w:sz w:val="22"/>
                <w:szCs w:val="22"/>
              </w:rPr>
              <w:t>Јелена С. Младеновић</w:t>
            </w:r>
          </w:p>
        </w:tc>
      </w:tr>
      <w:tr w:rsidR="0016549B" w14:paraId="2E02F7C0" w14:textId="77777777">
        <w:tc>
          <w:tcPr>
            <w:tcW w:w="9854" w:type="dxa"/>
            <w:gridSpan w:val="8"/>
          </w:tcPr>
          <w:p w14:paraId="5A8EA955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изборни</w:t>
            </w:r>
          </w:p>
        </w:tc>
      </w:tr>
      <w:tr w:rsidR="0016549B" w14:paraId="3BB71C23" w14:textId="77777777">
        <w:tc>
          <w:tcPr>
            <w:tcW w:w="9854" w:type="dxa"/>
            <w:gridSpan w:val="8"/>
          </w:tcPr>
          <w:p w14:paraId="42E73A5F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3</w:t>
            </w:r>
          </w:p>
        </w:tc>
      </w:tr>
      <w:tr w:rsidR="0016549B" w14:paraId="17BE415D" w14:textId="77777777">
        <w:tc>
          <w:tcPr>
            <w:tcW w:w="9854" w:type="dxa"/>
            <w:gridSpan w:val="8"/>
          </w:tcPr>
          <w:p w14:paraId="7ABF4B72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</w:t>
            </w:r>
          </w:p>
        </w:tc>
      </w:tr>
      <w:tr w:rsidR="0016549B" w14:paraId="322AA282" w14:textId="77777777">
        <w:tc>
          <w:tcPr>
            <w:tcW w:w="9854" w:type="dxa"/>
            <w:gridSpan w:val="8"/>
          </w:tcPr>
          <w:p w14:paraId="78DE4474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Циљ предмета</w:t>
            </w:r>
          </w:p>
          <w:p w14:paraId="01F514C6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Изучавање антологичарских опуса и главних српских песничких антологија ХХ века</w:t>
            </w:r>
          </w:p>
        </w:tc>
      </w:tr>
      <w:tr w:rsidR="0016549B" w14:paraId="27418788" w14:textId="77777777">
        <w:tc>
          <w:tcPr>
            <w:tcW w:w="9854" w:type="dxa"/>
            <w:gridSpan w:val="8"/>
          </w:tcPr>
          <w:p w14:paraId="28A92002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</w:t>
            </w:r>
            <w:r>
              <w:rPr>
                <w:sz w:val="22"/>
                <w:szCs w:val="22"/>
              </w:rPr>
              <w:t>Након одслушаног предмета студент ће бити способан да:</w:t>
            </w:r>
          </w:p>
          <w:p w14:paraId="7B3DC1D8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именује и образложи теоријска начела антологичарског рада;</w:t>
            </w:r>
          </w:p>
          <w:p w14:paraId="0B426280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препозна принципе антологичарског избора: 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аксиолошки, историјски – репрезентативност и карактеристичност;</w:t>
            </w:r>
          </w:p>
          <w:p w14:paraId="0CC972B0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оствари целовит увид у српске антологие ХХ века: антологије поезије, приповедака, драма, критике, пародија.</w:t>
            </w:r>
          </w:p>
        </w:tc>
      </w:tr>
      <w:tr w:rsidR="0016549B" w14:paraId="0C475DB9" w14:textId="77777777">
        <w:tc>
          <w:tcPr>
            <w:tcW w:w="9854" w:type="dxa"/>
            <w:gridSpan w:val="8"/>
          </w:tcPr>
          <w:p w14:paraId="17F92BB9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</w:t>
            </w:r>
          </w:p>
          <w:p w14:paraId="4D0F1E57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Теоријска настава</w:t>
            </w:r>
          </w:p>
          <w:p w14:paraId="580BCA0B" w14:textId="77777777" w:rsidR="0016549B" w:rsidRDefault="00C153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Термин </w:t>
            </w:r>
            <w:r>
              <w:rPr>
                <w:i/>
                <w:sz w:val="22"/>
                <w:szCs w:val="22"/>
              </w:rPr>
              <w:t>антологија.</w:t>
            </w:r>
            <w:r>
              <w:rPr>
                <w:sz w:val="22"/>
                <w:szCs w:val="22"/>
              </w:rPr>
              <w:t xml:space="preserve"> Жанр књижевне антологије. Теоријска начела антологичарског рада. Принципи избора: аксиолошки, историјски – репрезентативност и карактеристичност. Сличности и разлике у раду антологичара, критичара и историчара литературе. Врсте антологија: опште (национална књижевност), парцијалне (литерарно раздобље, књижевни правац), регионалне (стваралаштво једне средине или краја), жанровске (молитва, сонет, балада, песма у прози, монодрама, афоризам), тематске (љубавна, родољубива поезија), тополошке (мотив земље, града, куће, храма)... Преглед српских антологија 20. века: антологије поезије, приповедака, драма, критике, пародија…</w:t>
            </w:r>
          </w:p>
          <w:p w14:paraId="5752EB0D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Практична настава:Вежбе, Други облици наставе, Студијски истраживачки рад</w:t>
            </w:r>
          </w:p>
          <w:p w14:paraId="23103082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Изучавање антологичарских опуса и главних антологија.</w:t>
            </w:r>
          </w:p>
          <w:p w14:paraId="3F21BC73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Антологичари</w:t>
            </w:r>
            <w:r>
              <w:rPr>
                <w:sz w:val="22"/>
                <w:szCs w:val="22"/>
              </w:rPr>
              <w:t>: Богдан Поповић, Ђорђе Сп. Радојичић, Младен Лесковац, Зоран Мишић, Миодраг Павловић, Зоран Гавриловић, Милослав Шутић, Слободан Селенић, Љубиша Јеремић, Божо Вукадиновић, Гојко Тешић, Стеван Тонтић, Радмила Лазић…</w:t>
            </w:r>
          </w:p>
        </w:tc>
      </w:tr>
      <w:tr w:rsidR="0016549B" w14:paraId="58F5D380" w14:textId="77777777">
        <w:tc>
          <w:tcPr>
            <w:tcW w:w="9854" w:type="dxa"/>
            <w:gridSpan w:val="8"/>
          </w:tcPr>
          <w:p w14:paraId="28E342CC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 </w:t>
            </w:r>
          </w:p>
          <w:p w14:paraId="3186559E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>ЛЕКТИРА:</w:t>
            </w:r>
            <w:r>
              <w:rPr>
                <w:sz w:val="22"/>
                <w:szCs w:val="22"/>
              </w:rPr>
              <w:t xml:space="preserve"> Богдан Поповић, </w:t>
            </w:r>
            <w:r>
              <w:rPr>
                <w:i/>
                <w:sz w:val="22"/>
                <w:szCs w:val="22"/>
              </w:rPr>
              <w:t>Антологија новије српске лирике</w:t>
            </w:r>
            <w:r>
              <w:rPr>
                <w:sz w:val="22"/>
                <w:szCs w:val="22"/>
              </w:rPr>
              <w:t xml:space="preserve"> (1911). – Зоран Мишић, </w:t>
            </w:r>
            <w:r>
              <w:rPr>
                <w:i/>
                <w:sz w:val="22"/>
                <w:szCs w:val="22"/>
              </w:rPr>
              <w:t xml:space="preserve">Антологија српске поезије </w:t>
            </w:r>
            <w:r>
              <w:rPr>
                <w:sz w:val="22"/>
                <w:szCs w:val="22"/>
              </w:rPr>
              <w:t xml:space="preserve">(1956). – Миодраг Павловић, </w:t>
            </w:r>
            <w:r>
              <w:rPr>
                <w:i/>
                <w:sz w:val="22"/>
                <w:szCs w:val="22"/>
              </w:rPr>
              <w:t>Антологија српског песништва</w:t>
            </w:r>
            <w:r>
              <w:rPr>
                <w:sz w:val="22"/>
                <w:szCs w:val="22"/>
              </w:rPr>
              <w:t xml:space="preserve"> (1964). – Гојко Тешић, </w:t>
            </w:r>
            <w:r>
              <w:rPr>
                <w:i/>
                <w:sz w:val="22"/>
                <w:szCs w:val="22"/>
              </w:rPr>
              <w:t>Антологија песништва српске авангарде 1902–1934</w:t>
            </w:r>
            <w:r>
              <w:rPr>
                <w:sz w:val="22"/>
                <w:szCs w:val="22"/>
              </w:rPr>
              <w:t xml:space="preserve"> (1993). – Милослав Шутић,</w:t>
            </w:r>
            <w:r>
              <w:rPr>
                <w:i/>
                <w:sz w:val="22"/>
                <w:szCs w:val="22"/>
              </w:rPr>
              <w:t xml:space="preserve"> Антологија модерне српске лирике </w:t>
            </w:r>
            <w:r>
              <w:rPr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1920–1995/</w:t>
            </w:r>
            <w:r>
              <w:rPr>
                <w:sz w:val="22"/>
                <w:szCs w:val="22"/>
              </w:rPr>
              <w:t xml:space="preserve"> (2002). </w:t>
            </w:r>
          </w:p>
          <w:p w14:paraId="098F4925" w14:textId="77777777" w:rsidR="0016549B" w:rsidRDefault="00C153D0">
            <w:pPr>
              <w:ind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ЛИТЕРАТУРА: Злата Бојовић, „Антологије у српској књижевности“, </w:t>
            </w:r>
            <w:r>
              <w:rPr>
                <w:color w:val="000000"/>
                <w:sz w:val="22"/>
                <w:szCs w:val="22"/>
              </w:rPr>
              <w:t xml:space="preserve">у хрест.: </w:t>
            </w:r>
            <w:r>
              <w:rPr>
                <w:i/>
                <w:color w:val="000000"/>
                <w:sz w:val="22"/>
                <w:szCs w:val="22"/>
              </w:rPr>
              <w:t>Тумачење књижевног дела и методика наставе I,</w:t>
            </w:r>
            <w:r>
              <w:rPr>
                <w:color w:val="000000"/>
                <w:sz w:val="22"/>
                <w:szCs w:val="22"/>
              </w:rPr>
              <w:t xml:space="preserve"> Нови Сад 2008, 369–382. </w:t>
            </w:r>
            <w:r>
              <w:rPr>
                <w:sz w:val="22"/>
                <w:szCs w:val="22"/>
              </w:rPr>
              <w:t xml:space="preserve">– Богомир Ђукић, „Мјерила и критерији антологичара“, </w:t>
            </w:r>
            <w:r>
              <w:rPr>
                <w:i/>
                <w:sz w:val="22"/>
                <w:szCs w:val="22"/>
              </w:rPr>
              <w:t>Сага о критици,</w:t>
            </w:r>
            <w:r>
              <w:rPr>
                <w:sz w:val="22"/>
                <w:szCs w:val="22"/>
              </w:rPr>
              <w:t xml:space="preserve"> Бања Лука / Београд 2001, 189–208. – Иван В. Лалић, </w:t>
            </w:r>
            <w:r>
              <w:rPr>
                <w:i/>
                <w:sz w:val="22"/>
                <w:szCs w:val="22"/>
              </w:rPr>
              <w:t>О поезији,</w:t>
            </w:r>
            <w:r>
              <w:rPr>
                <w:sz w:val="22"/>
                <w:szCs w:val="22"/>
              </w:rPr>
              <w:t xml:space="preserve"> Дела IV, Београд 1997, 144–261. – Бојана Стојановић-Пантовић, „Типологија и вредновање песничке традиције у антологијама српске поезије XX века“, </w:t>
            </w:r>
            <w:r>
              <w:rPr>
                <w:i/>
                <w:sz w:val="22"/>
                <w:szCs w:val="22"/>
              </w:rPr>
              <w:t>Распони модернизма,</w:t>
            </w:r>
            <w:r>
              <w:rPr>
                <w:sz w:val="22"/>
                <w:szCs w:val="22"/>
              </w:rPr>
              <w:t xml:space="preserve"> Нови Сад 2011, 175–204.</w:t>
            </w:r>
          </w:p>
        </w:tc>
      </w:tr>
      <w:tr w:rsidR="0016549B" w14:paraId="40BBD15E" w14:textId="77777777">
        <w:tc>
          <w:tcPr>
            <w:tcW w:w="8233" w:type="dxa"/>
            <w:gridSpan w:val="6"/>
          </w:tcPr>
          <w:p w14:paraId="69BFC524" w14:textId="77777777" w:rsidR="0016549B" w:rsidRDefault="00C153D0">
            <w:r>
              <w:rPr>
                <w:b/>
              </w:rPr>
              <w:t>Број часова  активне наставе</w:t>
            </w:r>
          </w:p>
        </w:tc>
        <w:tc>
          <w:tcPr>
            <w:tcW w:w="1621" w:type="dxa"/>
            <w:gridSpan w:val="2"/>
            <w:vMerge w:val="restart"/>
          </w:tcPr>
          <w:p w14:paraId="7CFAE8A4" w14:textId="77777777" w:rsidR="0016549B" w:rsidRDefault="00C153D0">
            <w:r>
              <w:t>Остали часови</w:t>
            </w:r>
          </w:p>
        </w:tc>
      </w:tr>
      <w:tr w:rsidR="0016549B" w14:paraId="78498D49" w14:textId="77777777">
        <w:tc>
          <w:tcPr>
            <w:tcW w:w="1443" w:type="dxa"/>
          </w:tcPr>
          <w:p w14:paraId="005BCB4F" w14:textId="77777777" w:rsidR="0016549B" w:rsidRDefault="00C153D0">
            <w:r>
              <w:t>Предавања:</w:t>
            </w:r>
          </w:p>
          <w:p w14:paraId="5C93461A" w14:textId="77777777" w:rsidR="0016549B" w:rsidRDefault="00C153D0">
            <w:pPr>
              <w:jc w:val="center"/>
            </w:pPr>
            <w:r>
              <w:t>2</w:t>
            </w:r>
          </w:p>
        </w:tc>
        <w:tc>
          <w:tcPr>
            <w:tcW w:w="977" w:type="dxa"/>
          </w:tcPr>
          <w:p w14:paraId="18F53A53" w14:textId="77777777" w:rsidR="0016549B" w:rsidRDefault="00C153D0">
            <w:r>
              <w:t>Вежбе:</w:t>
            </w:r>
          </w:p>
          <w:p w14:paraId="12CB5314" w14:textId="77777777" w:rsidR="0016549B" w:rsidRDefault="00C153D0">
            <w:pPr>
              <w:jc w:val="center"/>
            </w:pPr>
            <w:r>
              <w:t>2</w:t>
            </w:r>
          </w:p>
        </w:tc>
        <w:tc>
          <w:tcPr>
            <w:tcW w:w="2768" w:type="dxa"/>
            <w:gridSpan w:val="2"/>
          </w:tcPr>
          <w:p w14:paraId="1D3EE056" w14:textId="77777777" w:rsidR="0016549B" w:rsidRDefault="00C153D0">
            <w:r>
              <w:t>Други облици наставе:</w:t>
            </w:r>
          </w:p>
        </w:tc>
        <w:tc>
          <w:tcPr>
            <w:tcW w:w="3045" w:type="dxa"/>
            <w:gridSpan w:val="2"/>
          </w:tcPr>
          <w:p w14:paraId="10311451" w14:textId="77777777" w:rsidR="0016549B" w:rsidRDefault="00C153D0">
            <w:r>
              <w:t>Студијски истраживачки рад:</w:t>
            </w:r>
          </w:p>
          <w:p w14:paraId="45E52F6F" w14:textId="77777777" w:rsidR="0016549B" w:rsidRDefault="0016549B"/>
        </w:tc>
        <w:tc>
          <w:tcPr>
            <w:tcW w:w="1621" w:type="dxa"/>
            <w:gridSpan w:val="2"/>
            <w:vMerge/>
          </w:tcPr>
          <w:p w14:paraId="04597E29" w14:textId="77777777" w:rsidR="0016549B" w:rsidRDefault="001654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16549B" w14:paraId="3FB2DCF7" w14:textId="77777777">
        <w:tc>
          <w:tcPr>
            <w:tcW w:w="9854" w:type="dxa"/>
            <w:gridSpan w:val="8"/>
          </w:tcPr>
          <w:p w14:paraId="38BE11AC" w14:textId="77777777" w:rsidR="0016549B" w:rsidRDefault="00C153D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Методе извођења наставе</w:t>
            </w:r>
          </w:p>
          <w:p w14:paraId="6EB8B98A" w14:textId="77777777" w:rsidR="0016549B" w:rsidRDefault="00C153D0">
            <w:pPr>
              <w:rPr>
                <w:sz w:val="22"/>
                <w:szCs w:val="22"/>
              </w:rPr>
            </w:pPr>
            <w:r>
              <w:t>Mонолошка, дијалошка, консултативна.</w:t>
            </w:r>
          </w:p>
        </w:tc>
      </w:tr>
      <w:tr w:rsidR="0016549B" w14:paraId="18EE206F" w14:textId="77777777">
        <w:tc>
          <w:tcPr>
            <w:tcW w:w="9854" w:type="dxa"/>
            <w:gridSpan w:val="8"/>
          </w:tcPr>
          <w:p w14:paraId="4BD3D70E" w14:textId="77777777" w:rsidR="0016549B" w:rsidRDefault="00C153D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16549B" w14:paraId="462BEB9A" w14:textId="77777777">
        <w:tc>
          <w:tcPr>
            <w:tcW w:w="3297" w:type="dxa"/>
            <w:gridSpan w:val="3"/>
          </w:tcPr>
          <w:p w14:paraId="025F0ED5" w14:textId="77777777" w:rsidR="0016549B" w:rsidRDefault="00C153D0">
            <w:r>
              <w:rPr>
                <w:b/>
              </w:rPr>
              <w:t>Предиспитне обавезе</w:t>
            </w:r>
          </w:p>
        </w:tc>
        <w:tc>
          <w:tcPr>
            <w:tcW w:w="1973" w:type="dxa"/>
            <w:gridSpan w:val="2"/>
          </w:tcPr>
          <w:p w14:paraId="13C89FF4" w14:textId="77777777" w:rsidR="0016549B" w:rsidRDefault="00C153D0">
            <w:r>
              <w:rPr>
                <w:b/>
              </w:rPr>
              <w:t>поена</w:t>
            </w:r>
          </w:p>
        </w:tc>
        <w:tc>
          <w:tcPr>
            <w:tcW w:w="3340" w:type="dxa"/>
            <w:gridSpan w:val="2"/>
          </w:tcPr>
          <w:p w14:paraId="12AD0B51" w14:textId="77777777" w:rsidR="0016549B" w:rsidRDefault="00C153D0">
            <w:r>
              <w:t xml:space="preserve">Завршни испит </w:t>
            </w:r>
          </w:p>
        </w:tc>
        <w:tc>
          <w:tcPr>
            <w:tcW w:w="1244" w:type="dxa"/>
          </w:tcPr>
          <w:p w14:paraId="1397EB56" w14:textId="77777777" w:rsidR="0016549B" w:rsidRDefault="00C153D0">
            <w:r>
              <w:rPr>
                <w:b/>
                <w:i/>
              </w:rPr>
              <w:t>поена</w:t>
            </w:r>
          </w:p>
        </w:tc>
      </w:tr>
      <w:tr w:rsidR="0016549B" w14:paraId="29A447FB" w14:textId="77777777">
        <w:tc>
          <w:tcPr>
            <w:tcW w:w="3297" w:type="dxa"/>
            <w:gridSpan w:val="3"/>
          </w:tcPr>
          <w:p w14:paraId="1DFA56FA" w14:textId="77777777" w:rsidR="0016549B" w:rsidRDefault="00C153D0">
            <w:r>
              <w:t>активност у току предавања</w:t>
            </w:r>
          </w:p>
        </w:tc>
        <w:tc>
          <w:tcPr>
            <w:tcW w:w="1973" w:type="dxa"/>
            <w:gridSpan w:val="2"/>
          </w:tcPr>
          <w:p w14:paraId="27E77B1B" w14:textId="77777777" w:rsidR="0016549B" w:rsidRDefault="00C153D0">
            <w:r>
              <w:rPr>
                <w:b/>
              </w:rPr>
              <w:t>10</w:t>
            </w:r>
          </w:p>
        </w:tc>
        <w:tc>
          <w:tcPr>
            <w:tcW w:w="3340" w:type="dxa"/>
            <w:gridSpan w:val="2"/>
          </w:tcPr>
          <w:p w14:paraId="766A7CD1" w14:textId="77777777" w:rsidR="0016549B" w:rsidRDefault="00C153D0">
            <w:r>
              <w:t>семинарски рад</w:t>
            </w:r>
          </w:p>
        </w:tc>
        <w:tc>
          <w:tcPr>
            <w:tcW w:w="1244" w:type="dxa"/>
          </w:tcPr>
          <w:p w14:paraId="6E435F1A" w14:textId="77777777" w:rsidR="0016549B" w:rsidRDefault="00C153D0">
            <w:r>
              <w:rPr>
                <w:b/>
              </w:rPr>
              <w:t>40</w:t>
            </w:r>
          </w:p>
        </w:tc>
      </w:tr>
      <w:tr w:rsidR="0016549B" w14:paraId="26B882CB" w14:textId="77777777">
        <w:tc>
          <w:tcPr>
            <w:tcW w:w="3297" w:type="dxa"/>
            <w:gridSpan w:val="3"/>
          </w:tcPr>
          <w:p w14:paraId="1E6A3271" w14:textId="77777777" w:rsidR="0016549B" w:rsidRDefault="00C153D0">
            <w:r>
              <w:t>домаћи задаци</w:t>
            </w:r>
          </w:p>
        </w:tc>
        <w:tc>
          <w:tcPr>
            <w:tcW w:w="1973" w:type="dxa"/>
            <w:gridSpan w:val="2"/>
          </w:tcPr>
          <w:p w14:paraId="6B1DCCC0" w14:textId="77777777" w:rsidR="0016549B" w:rsidRDefault="00C153D0">
            <w:r>
              <w:rPr>
                <w:b/>
              </w:rPr>
              <w:t>10</w:t>
            </w:r>
          </w:p>
        </w:tc>
        <w:tc>
          <w:tcPr>
            <w:tcW w:w="3340" w:type="dxa"/>
            <w:gridSpan w:val="2"/>
          </w:tcPr>
          <w:p w14:paraId="7144C853" w14:textId="77777777" w:rsidR="0016549B" w:rsidRDefault="00C153D0">
            <w:r>
              <w:t>усмени испт</w:t>
            </w:r>
          </w:p>
        </w:tc>
        <w:tc>
          <w:tcPr>
            <w:tcW w:w="1244" w:type="dxa"/>
          </w:tcPr>
          <w:p w14:paraId="76C60B9D" w14:textId="77777777" w:rsidR="0016549B" w:rsidRDefault="00C153D0">
            <w:r>
              <w:rPr>
                <w:b/>
              </w:rPr>
              <w:t>30</w:t>
            </w:r>
          </w:p>
        </w:tc>
      </w:tr>
      <w:tr w:rsidR="0016549B" w14:paraId="777EB905" w14:textId="77777777">
        <w:tc>
          <w:tcPr>
            <w:tcW w:w="3297" w:type="dxa"/>
            <w:gridSpan w:val="3"/>
          </w:tcPr>
          <w:p w14:paraId="0F7E69DC" w14:textId="77777777" w:rsidR="0016549B" w:rsidRDefault="00C153D0">
            <w:r>
              <w:t>колоквијум-и</w:t>
            </w:r>
          </w:p>
        </w:tc>
        <w:tc>
          <w:tcPr>
            <w:tcW w:w="1973" w:type="dxa"/>
            <w:gridSpan w:val="2"/>
          </w:tcPr>
          <w:p w14:paraId="7FAFD4AA" w14:textId="77777777" w:rsidR="0016549B" w:rsidRDefault="00C153D0">
            <w:r>
              <w:rPr>
                <w:b/>
              </w:rPr>
              <w:t>10</w:t>
            </w:r>
          </w:p>
        </w:tc>
        <w:tc>
          <w:tcPr>
            <w:tcW w:w="3340" w:type="dxa"/>
            <w:gridSpan w:val="2"/>
          </w:tcPr>
          <w:p w14:paraId="177E835C" w14:textId="77777777" w:rsidR="0016549B" w:rsidRDefault="00C153D0">
            <w:r>
              <w:rPr>
                <w:i/>
              </w:rPr>
              <w:t>..........</w:t>
            </w:r>
          </w:p>
        </w:tc>
        <w:tc>
          <w:tcPr>
            <w:tcW w:w="1244" w:type="dxa"/>
          </w:tcPr>
          <w:p w14:paraId="6B820ECD" w14:textId="77777777" w:rsidR="0016549B" w:rsidRDefault="0016549B"/>
        </w:tc>
      </w:tr>
      <w:tr w:rsidR="0016549B" w14:paraId="593ACE25" w14:textId="77777777">
        <w:tc>
          <w:tcPr>
            <w:tcW w:w="3297" w:type="dxa"/>
            <w:gridSpan w:val="3"/>
          </w:tcPr>
          <w:p w14:paraId="538CDA0B" w14:textId="77777777" w:rsidR="0016549B" w:rsidRDefault="00C153D0">
            <w:r>
              <w:t>семинар-и</w:t>
            </w:r>
          </w:p>
        </w:tc>
        <w:tc>
          <w:tcPr>
            <w:tcW w:w="1973" w:type="dxa"/>
            <w:gridSpan w:val="2"/>
          </w:tcPr>
          <w:p w14:paraId="5D95C11E" w14:textId="77777777" w:rsidR="0016549B" w:rsidRDefault="0016549B"/>
        </w:tc>
        <w:tc>
          <w:tcPr>
            <w:tcW w:w="3340" w:type="dxa"/>
            <w:gridSpan w:val="2"/>
          </w:tcPr>
          <w:p w14:paraId="551E9608" w14:textId="77777777" w:rsidR="0016549B" w:rsidRDefault="0016549B"/>
        </w:tc>
        <w:tc>
          <w:tcPr>
            <w:tcW w:w="1244" w:type="dxa"/>
          </w:tcPr>
          <w:p w14:paraId="116E8D99" w14:textId="77777777" w:rsidR="0016549B" w:rsidRDefault="0016549B"/>
        </w:tc>
      </w:tr>
    </w:tbl>
    <w:p w14:paraId="400337AF" w14:textId="77777777" w:rsidR="0016549B" w:rsidRDefault="0016549B"/>
    <w:sectPr w:rsidR="0016549B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AF64A" w14:textId="77777777" w:rsidR="00D345F1" w:rsidRDefault="00D345F1">
      <w:r>
        <w:separator/>
      </w:r>
    </w:p>
  </w:endnote>
  <w:endnote w:type="continuationSeparator" w:id="0">
    <w:p w14:paraId="4824F3AE" w14:textId="77777777" w:rsidR="00D345F1" w:rsidRDefault="00D34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AFD8A" w14:textId="77777777" w:rsidR="0016549B" w:rsidRDefault="00D345F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C153D0">
        <w:rPr>
          <w:color w:val="0000FF"/>
          <w:u w:val="single"/>
        </w:rPr>
        <w:t>www.filfak.ni.ac.rs</w:t>
      </w:r>
    </w:hyperlink>
  </w:p>
  <w:p w14:paraId="3F2D5DCA" w14:textId="77777777" w:rsidR="0016549B" w:rsidRDefault="0016549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E0CAF" w14:textId="77777777" w:rsidR="00D345F1" w:rsidRDefault="00D345F1">
      <w:r>
        <w:separator/>
      </w:r>
    </w:p>
  </w:footnote>
  <w:footnote w:type="continuationSeparator" w:id="0">
    <w:p w14:paraId="163257E2" w14:textId="77777777" w:rsidR="00D345F1" w:rsidRDefault="00D34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19E8" w14:textId="77777777" w:rsidR="0016549B" w:rsidRDefault="00C153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16549B" w14:paraId="093FCD09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03A79348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0F3DC48F" wp14:editId="4FAA5A85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14:paraId="4EC9D4E5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14:paraId="2FF947AF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555F7F79" wp14:editId="4BAA3905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16549B" w14:paraId="3C787CBC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6FA9782E" w14:textId="77777777" w:rsidR="0016549B" w:rsidRDefault="0016549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14:paraId="53747977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14:paraId="3664B4B4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  <w:u w:val="single"/>
            </w:rPr>
          </w:pPr>
          <w:r>
            <w:rPr>
              <w:b/>
              <w:color w:val="333399"/>
              <w:sz w:val="18"/>
              <w:szCs w:val="18"/>
              <w:u w:val="single"/>
            </w:rPr>
            <w:t>Србистика</w:t>
          </w:r>
        </w:p>
      </w:tc>
      <w:tc>
        <w:tcPr>
          <w:tcW w:w="1548" w:type="dxa"/>
          <w:vMerge/>
        </w:tcPr>
        <w:p w14:paraId="50753B80" w14:textId="77777777" w:rsidR="0016549B" w:rsidRDefault="0016549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16549B" w14:paraId="1251302B" w14:textId="77777777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14:paraId="75560CF7" w14:textId="77777777" w:rsidR="0016549B" w:rsidRDefault="0016549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14:paraId="013C4350" w14:textId="77777777" w:rsidR="0016549B" w:rsidRDefault="00C153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FF0000"/>
              <w:sz w:val="18"/>
              <w:szCs w:val="18"/>
            </w:rPr>
          </w:pPr>
          <w:r>
            <w:rPr>
              <w:b/>
              <w:color w:val="333399"/>
              <w:sz w:val="18"/>
              <w:szCs w:val="18"/>
              <w:u w:val="single"/>
            </w:rPr>
            <w:t>Српске песничке антологије ХХ века</w:t>
          </w:r>
        </w:p>
      </w:tc>
      <w:tc>
        <w:tcPr>
          <w:tcW w:w="1548" w:type="dxa"/>
          <w:vMerge/>
        </w:tcPr>
        <w:p w14:paraId="7FEF16F8" w14:textId="77777777" w:rsidR="0016549B" w:rsidRDefault="0016549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FF0000"/>
              <w:sz w:val="18"/>
              <w:szCs w:val="18"/>
            </w:rPr>
          </w:pPr>
        </w:p>
      </w:tc>
    </w:tr>
  </w:tbl>
  <w:p w14:paraId="4FB19B3E" w14:textId="77777777" w:rsidR="0016549B" w:rsidRDefault="00C153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9B"/>
    <w:rsid w:val="0016549B"/>
    <w:rsid w:val="0043220B"/>
    <w:rsid w:val="00885041"/>
    <w:rsid w:val="00C153D0"/>
    <w:rsid w:val="00CF7848"/>
    <w:rsid w:val="00D3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C1CC8"/>
  <w15:docId w15:val="{769B594E-E68B-4134-9263-9FF009A0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2022-02-02T07:41:00Z</dcterms:created>
  <dcterms:modified xsi:type="dcterms:W3CDTF">2022-02-02T07:41:00Z</dcterms:modified>
</cp:coreProperties>
</file>