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65C72" w14:textId="77777777" w:rsidR="00AD2ED4" w:rsidRPr="00AD2ED4" w:rsidRDefault="00AD2ED4" w:rsidP="00AD2ED4">
      <w:pPr>
        <w:tabs>
          <w:tab w:val="left" w:pos="1815"/>
        </w:tabs>
        <w:rPr>
          <w:rFonts w:ascii="Times New Roman" w:hAnsi="Times New Roman" w:cs="Times New Roman"/>
          <w:sz w:val="24"/>
          <w:szCs w:val="24"/>
        </w:rPr>
      </w:pPr>
      <w:r w:rsidRPr="00AD2ED4">
        <w:rPr>
          <w:rFonts w:ascii="Times New Roman" w:hAnsi="Times New Roman" w:cs="Times New Roman"/>
          <w:sz w:val="24"/>
          <w:szCs w:val="24"/>
        </w:rPr>
        <w:t>Мирјана Илић</w:t>
      </w:r>
      <w:r w:rsidRPr="00AD2ED4">
        <w:rPr>
          <w:rFonts w:ascii="Times New Roman" w:hAnsi="Times New Roman" w:cs="Times New Roman"/>
          <w:sz w:val="24"/>
          <w:szCs w:val="24"/>
        </w:rPr>
        <w:tab/>
      </w:r>
    </w:p>
    <w:p w14:paraId="55F54320" w14:textId="77777777" w:rsidR="00AD2ED4" w:rsidRPr="00AD2ED4" w:rsidRDefault="00AD2ED4">
      <w:pPr>
        <w:rPr>
          <w:rFonts w:ascii="Times New Roman" w:hAnsi="Times New Roman" w:cs="Times New Roman"/>
          <w:sz w:val="24"/>
          <w:szCs w:val="24"/>
        </w:rPr>
      </w:pPr>
      <w:r w:rsidRPr="00AD2ED4">
        <w:rPr>
          <w:rFonts w:ascii="Times New Roman" w:hAnsi="Times New Roman" w:cs="Times New Roman"/>
          <w:sz w:val="24"/>
          <w:szCs w:val="24"/>
        </w:rPr>
        <w:t>Ванредни професор Филозофског факултета у Нишу</w:t>
      </w:r>
    </w:p>
    <w:p w14:paraId="3D1D07EE" w14:textId="77777777" w:rsidR="00AD2ED4" w:rsidRPr="00AD2ED4" w:rsidRDefault="00AD2ED4">
      <w:pPr>
        <w:rPr>
          <w:rFonts w:ascii="Times New Roman" w:hAnsi="Times New Roman" w:cs="Times New Roman"/>
          <w:sz w:val="24"/>
          <w:szCs w:val="24"/>
        </w:rPr>
      </w:pPr>
    </w:p>
    <w:p w14:paraId="1DC5FF1E" w14:textId="77777777" w:rsidR="00AD2ED4" w:rsidRPr="00AD2ED4" w:rsidRDefault="00AD2ED4" w:rsidP="00AD2ED4">
      <w:pPr>
        <w:jc w:val="center"/>
        <w:rPr>
          <w:rFonts w:ascii="Times New Roman" w:hAnsi="Times New Roman" w:cs="Times New Roman"/>
          <w:sz w:val="24"/>
          <w:szCs w:val="24"/>
        </w:rPr>
      </w:pPr>
      <w:r w:rsidRPr="00AD2ED4">
        <w:rPr>
          <w:rFonts w:ascii="Times New Roman" w:hAnsi="Times New Roman" w:cs="Times New Roman"/>
          <w:sz w:val="24"/>
          <w:szCs w:val="24"/>
        </w:rPr>
        <w:t>НАУЧНО-НАСТАВНОМ ВЕЋУ ФИЛОЗОФСКОГ ФАКУЛТЕТА У НИШУ</w:t>
      </w:r>
    </w:p>
    <w:p w14:paraId="4FD8EA94" w14:textId="77777777" w:rsidR="00AD2ED4" w:rsidRPr="00AD2ED4" w:rsidRDefault="00AD2ED4" w:rsidP="00AD2ED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FAC10F2" w14:textId="77777777" w:rsidR="00AD2ED4" w:rsidRPr="00AD2ED4" w:rsidRDefault="00AD2ED4" w:rsidP="00AD2ED4">
      <w:pPr>
        <w:jc w:val="both"/>
        <w:rPr>
          <w:rFonts w:ascii="Times New Roman" w:hAnsi="Times New Roman" w:cs="Times New Roman"/>
          <w:sz w:val="24"/>
          <w:szCs w:val="24"/>
        </w:rPr>
      </w:pPr>
      <w:r w:rsidRPr="00AD2ED4">
        <w:rPr>
          <w:rFonts w:ascii="Times New Roman" w:hAnsi="Times New Roman" w:cs="Times New Roman"/>
          <w:sz w:val="24"/>
          <w:szCs w:val="24"/>
        </w:rPr>
        <w:tab/>
        <w:t>Одлуком Научно-наставног</w:t>
      </w:r>
      <w:r w:rsidR="00EB5B15">
        <w:rPr>
          <w:rFonts w:ascii="Times New Roman" w:hAnsi="Times New Roman" w:cs="Times New Roman"/>
          <w:sz w:val="24"/>
          <w:szCs w:val="24"/>
        </w:rPr>
        <w:t xml:space="preserve"> већа Филозофског факултета у Ни</w:t>
      </w:r>
      <w:r w:rsidRPr="00AD2ED4">
        <w:rPr>
          <w:rFonts w:ascii="Times New Roman" w:hAnsi="Times New Roman" w:cs="Times New Roman"/>
          <w:sz w:val="24"/>
          <w:szCs w:val="24"/>
        </w:rPr>
        <w:t>шу</w:t>
      </w:r>
      <w:r w:rsidR="00EB5B15">
        <w:rPr>
          <w:rFonts w:ascii="Times New Roman" w:hAnsi="Times New Roman" w:cs="Times New Roman"/>
          <w:sz w:val="24"/>
          <w:szCs w:val="24"/>
        </w:rPr>
        <w:t xml:space="preserve"> од 9. децембра 2020. године име</w:t>
      </w:r>
      <w:r w:rsidRPr="00AD2ED4">
        <w:rPr>
          <w:rFonts w:ascii="Times New Roman" w:hAnsi="Times New Roman" w:cs="Times New Roman"/>
          <w:sz w:val="24"/>
          <w:szCs w:val="24"/>
        </w:rPr>
        <w:t xml:space="preserve">нована сам за рецензента рукописа </w:t>
      </w:r>
      <w:r w:rsidRPr="00EB5B15">
        <w:rPr>
          <w:rFonts w:ascii="Times New Roman" w:hAnsi="Times New Roman" w:cs="Times New Roman"/>
          <w:i/>
          <w:sz w:val="24"/>
          <w:szCs w:val="24"/>
        </w:rPr>
        <w:t>Ходонимија града Ниша</w:t>
      </w:r>
      <w:r w:rsidRPr="00AD2ED4">
        <w:rPr>
          <w:rFonts w:ascii="Times New Roman" w:hAnsi="Times New Roman" w:cs="Times New Roman"/>
          <w:sz w:val="24"/>
          <w:szCs w:val="24"/>
        </w:rPr>
        <w:t xml:space="preserve"> </w:t>
      </w:r>
      <w:r w:rsidR="00543149">
        <w:rPr>
          <w:rFonts w:ascii="Times New Roman" w:hAnsi="Times New Roman" w:cs="Times New Roman"/>
          <w:sz w:val="24"/>
          <w:szCs w:val="24"/>
        </w:rPr>
        <w:t xml:space="preserve"> </w:t>
      </w:r>
      <w:r w:rsidRPr="00AD2ED4">
        <w:rPr>
          <w:rFonts w:ascii="Times New Roman" w:hAnsi="Times New Roman" w:cs="Times New Roman"/>
          <w:sz w:val="24"/>
          <w:szCs w:val="24"/>
        </w:rPr>
        <w:t>(семантичко-структурални аспект) аутора др Татјане Трајковић, из тог разлога Већу подносим следећу</w:t>
      </w:r>
    </w:p>
    <w:p w14:paraId="1713044F" w14:textId="77777777" w:rsidR="00AD2ED4" w:rsidRDefault="00AD2ED4" w:rsidP="00AD2E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ED4">
        <w:rPr>
          <w:rFonts w:ascii="Times New Roman" w:hAnsi="Times New Roman" w:cs="Times New Roman"/>
          <w:b/>
          <w:sz w:val="28"/>
          <w:szCs w:val="28"/>
        </w:rPr>
        <w:t>РЕЦЕНЗИЈУ</w:t>
      </w:r>
    </w:p>
    <w:p w14:paraId="4F990FDB" w14:textId="77777777" w:rsidR="00AD2ED4" w:rsidRDefault="00AD2ED4" w:rsidP="00AD2E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023780" w14:textId="77777777" w:rsidR="00AD2ED4" w:rsidRDefault="00AD2ED4" w:rsidP="00AD2E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D2ED4">
        <w:rPr>
          <w:rFonts w:ascii="Times New Roman" w:hAnsi="Times New Roman" w:cs="Times New Roman"/>
          <w:sz w:val="24"/>
          <w:szCs w:val="24"/>
        </w:rPr>
        <w:t>Рукопис</w:t>
      </w:r>
      <w:r w:rsidR="00543149">
        <w:rPr>
          <w:rFonts w:ascii="Times New Roman" w:hAnsi="Times New Roman" w:cs="Times New Roman"/>
          <w:sz w:val="24"/>
          <w:szCs w:val="24"/>
        </w:rPr>
        <w:t xml:space="preserve"> </w:t>
      </w:r>
      <w:r w:rsidR="00543149" w:rsidRPr="00AD2ED4">
        <w:rPr>
          <w:rFonts w:ascii="Times New Roman" w:hAnsi="Times New Roman" w:cs="Times New Roman"/>
          <w:sz w:val="24"/>
          <w:szCs w:val="24"/>
        </w:rPr>
        <w:t>аутора др Татјане Трајковић</w:t>
      </w:r>
      <w:r w:rsidR="00543149">
        <w:rPr>
          <w:rFonts w:ascii="Times New Roman" w:hAnsi="Times New Roman" w:cs="Times New Roman"/>
          <w:sz w:val="24"/>
          <w:szCs w:val="24"/>
        </w:rPr>
        <w:t xml:space="preserve"> </w:t>
      </w:r>
      <w:r w:rsidR="00543149" w:rsidRPr="00EB5B15">
        <w:rPr>
          <w:rFonts w:ascii="Times New Roman" w:hAnsi="Times New Roman" w:cs="Times New Roman"/>
          <w:i/>
          <w:sz w:val="24"/>
          <w:szCs w:val="24"/>
        </w:rPr>
        <w:t>Ходонимија града Ниша</w:t>
      </w:r>
      <w:r w:rsidR="00543149" w:rsidRPr="00AD2ED4">
        <w:rPr>
          <w:rFonts w:ascii="Times New Roman" w:hAnsi="Times New Roman" w:cs="Times New Roman"/>
          <w:sz w:val="24"/>
          <w:szCs w:val="24"/>
        </w:rPr>
        <w:t xml:space="preserve"> </w:t>
      </w:r>
      <w:r w:rsidR="00543149">
        <w:rPr>
          <w:rFonts w:ascii="Times New Roman" w:hAnsi="Times New Roman" w:cs="Times New Roman"/>
          <w:sz w:val="24"/>
          <w:szCs w:val="24"/>
        </w:rPr>
        <w:t xml:space="preserve"> </w:t>
      </w:r>
      <w:r w:rsidR="00543149" w:rsidRPr="00AD2ED4">
        <w:rPr>
          <w:rFonts w:ascii="Times New Roman" w:hAnsi="Times New Roman" w:cs="Times New Roman"/>
          <w:sz w:val="24"/>
          <w:szCs w:val="24"/>
        </w:rPr>
        <w:t>(семантичко-структурални аспект)</w:t>
      </w:r>
      <w:r w:rsidR="00543149">
        <w:rPr>
          <w:rFonts w:ascii="Times New Roman" w:hAnsi="Times New Roman" w:cs="Times New Roman"/>
          <w:sz w:val="24"/>
          <w:szCs w:val="24"/>
        </w:rPr>
        <w:t xml:space="preserve"> има 109 страница и подељен је у шест делова: Увод, Анализа ходонима, Преименовања у нишкој ходонимији, Закључне напомене, Регистар ходонима, Литература.</w:t>
      </w:r>
    </w:p>
    <w:p w14:paraId="7617F566" w14:textId="77777777" w:rsidR="00004162" w:rsidRDefault="00543149" w:rsidP="000041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Свака од шест целина дели се даље на одељке и пододељке: 1. Увод на: </w:t>
      </w:r>
      <w:r w:rsidR="00051050">
        <w:rPr>
          <w:rFonts w:ascii="Times New Roman" w:hAnsi="Times New Roman" w:cs="Times New Roman"/>
          <w:sz w:val="24"/>
          <w:szCs w:val="24"/>
        </w:rPr>
        <w:t>О</w:t>
      </w:r>
      <w:r w:rsidR="00BE69D1">
        <w:rPr>
          <w:rFonts w:ascii="Times New Roman" w:hAnsi="Times New Roman" w:cs="Times New Roman"/>
          <w:sz w:val="24"/>
          <w:szCs w:val="24"/>
        </w:rPr>
        <w:t xml:space="preserve"> </w:t>
      </w:r>
      <w:r w:rsidR="00EB5B15">
        <w:rPr>
          <w:rFonts w:ascii="Times New Roman" w:hAnsi="Times New Roman" w:cs="Times New Roman"/>
          <w:sz w:val="24"/>
          <w:szCs w:val="24"/>
        </w:rPr>
        <w:t>Нишу и Урбонимију; 2. Анали</w:t>
      </w:r>
      <w:r>
        <w:rPr>
          <w:rFonts w:ascii="Times New Roman" w:hAnsi="Times New Roman" w:cs="Times New Roman"/>
          <w:sz w:val="24"/>
          <w:szCs w:val="24"/>
        </w:rPr>
        <w:t>за ходонима на:</w:t>
      </w:r>
      <w:r w:rsidR="00C362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Лекси</w:t>
      </w:r>
      <w:r w:rsidR="00004162">
        <w:rPr>
          <w:rFonts w:ascii="Times New Roman" w:hAnsi="Times New Roman" w:cs="Times New Roman"/>
          <w:sz w:val="24"/>
          <w:szCs w:val="24"/>
        </w:rPr>
        <w:t>чко-семантичку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004162">
        <w:rPr>
          <w:rFonts w:ascii="Times New Roman" w:hAnsi="Times New Roman" w:cs="Times New Roman"/>
          <w:sz w:val="24"/>
          <w:szCs w:val="24"/>
        </w:rPr>
        <w:t>са пет пододељека) и Структурално-творбену анализу (три пододељка); 3. Преименовања у нишкој ходонимији (девет по</w:t>
      </w:r>
      <w:r w:rsidR="00BE69D1">
        <w:rPr>
          <w:rFonts w:ascii="Times New Roman" w:hAnsi="Times New Roman" w:cs="Times New Roman"/>
          <w:sz w:val="24"/>
          <w:szCs w:val="24"/>
        </w:rPr>
        <w:t>д</w:t>
      </w:r>
      <w:r w:rsidR="00004162">
        <w:rPr>
          <w:rFonts w:ascii="Times New Roman" w:hAnsi="Times New Roman" w:cs="Times New Roman"/>
          <w:sz w:val="24"/>
          <w:szCs w:val="24"/>
        </w:rPr>
        <w:t>одељака); поред Закључних напомена и исцрпног списка,</w:t>
      </w:r>
      <w:r w:rsidR="00C362F6">
        <w:rPr>
          <w:rFonts w:ascii="Times New Roman" w:hAnsi="Times New Roman" w:cs="Times New Roman"/>
          <w:sz w:val="24"/>
          <w:szCs w:val="24"/>
        </w:rPr>
        <w:t xml:space="preserve"> </w:t>
      </w:r>
      <w:r w:rsidR="00004162">
        <w:rPr>
          <w:rFonts w:ascii="Times New Roman" w:hAnsi="Times New Roman" w:cs="Times New Roman"/>
          <w:sz w:val="24"/>
          <w:szCs w:val="24"/>
        </w:rPr>
        <w:t>пре свега, ономастичке литература, Регистар ходонима садржи преко осам стотина назива улица.</w:t>
      </w:r>
    </w:p>
    <w:p w14:paraId="102E4A56" w14:textId="77777777" w:rsidR="00004162" w:rsidRDefault="00004162" w:rsidP="000041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C4AE5">
        <w:rPr>
          <w:rFonts w:ascii="Times New Roman" w:hAnsi="Times New Roman" w:cs="Times New Roman"/>
          <w:sz w:val="24"/>
          <w:szCs w:val="24"/>
        </w:rPr>
        <w:t>Ниш је један од највећих градова у Србији, налази се на југоистоку земље</w:t>
      </w:r>
      <w:r w:rsidR="00BD1404">
        <w:rPr>
          <w:rFonts w:ascii="Times New Roman" w:hAnsi="Times New Roman" w:cs="Times New Roman"/>
          <w:sz w:val="24"/>
          <w:szCs w:val="24"/>
        </w:rPr>
        <w:t>, као градска насеобина постоји још од античког доба и током векова стекао је богату и значајну историјску прошлост.</w:t>
      </w:r>
    </w:p>
    <w:p w14:paraId="5AE67785" w14:textId="77777777" w:rsidR="001167B4" w:rsidRDefault="001167B4" w:rsidP="000041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Урбоними су имена места која чине саставне елементе једног </w:t>
      </w:r>
      <w:r w:rsidR="00EB5B15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рада и односе се на: делове града, насеља, четврти, тргове, улице итд. </w:t>
      </w:r>
    </w:p>
    <w:p w14:paraId="5683FE95" w14:textId="77777777" w:rsidR="001167B4" w:rsidRDefault="001167B4" w:rsidP="000041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 ономастичким студијама мало пажње је посвећено микротопонимији овог типа, урбаној микротопонимији.</w:t>
      </w:r>
    </w:p>
    <w:p w14:paraId="20CA8F18" w14:textId="77777777" w:rsidR="001167B4" w:rsidRDefault="00BE69D1" w:rsidP="000041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Микротопоними припадају ст</w:t>
      </w:r>
      <w:r w:rsidR="001167B4">
        <w:rPr>
          <w:rFonts w:ascii="Times New Roman" w:hAnsi="Times New Roman" w:cs="Times New Roman"/>
          <w:sz w:val="24"/>
          <w:szCs w:val="24"/>
        </w:rPr>
        <w:t xml:space="preserve">аром лексичком слоју једног језика, и у себи носе векове постојања разних народа и њихових језика. Изучавајући ходониме, семантичку мотивисаност њихових назива и њихову структуру сазнајемо о многим истријским догађајима, људима који су живели </w:t>
      </w:r>
      <w:r>
        <w:rPr>
          <w:rFonts w:ascii="Times New Roman" w:hAnsi="Times New Roman" w:cs="Times New Roman"/>
          <w:sz w:val="24"/>
          <w:szCs w:val="24"/>
        </w:rPr>
        <w:t>у тој одређеној урбаној средини. О</w:t>
      </w:r>
      <w:r w:rsidR="001167B4">
        <w:rPr>
          <w:rFonts w:ascii="Times New Roman" w:hAnsi="Times New Roman" w:cs="Times New Roman"/>
          <w:sz w:val="24"/>
          <w:szCs w:val="24"/>
        </w:rPr>
        <w:t>ни сведоче о разним променама које су доносили налети времена.</w:t>
      </w:r>
    </w:p>
    <w:p w14:paraId="15E053F4" w14:textId="77777777" w:rsidR="00E24C48" w:rsidRDefault="00E24C48" w:rsidP="000041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Лексичко-семантичка анализа показала је да нишке ходониме можемо поделити у пет великих група: ходониме антропонимске мотивације, ходониме топонимске мотивације, ходониме ктиронимске мотивације, ходониме апелативне мотивације и ходониме хрононимске мотивације.</w:t>
      </w:r>
    </w:p>
    <w:p w14:paraId="5A016F03" w14:textId="77777777" w:rsidR="00BE69D1" w:rsidRDefault="00E24C48" w:rsidP="000041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</w:t>
      </w:r>
      <w:r w:rsidR="00BE69D1">
        <w:rPr>
          <w:rFonts w:ascii="Times New Roman" w:hAnsi="Times New Roman" w:cs="Times New Roman"/>
          <w:sz w:val="24"/>
          <w:szCs w:val="24"/>
        </w:rPr>
        <w:t>нализа потрврђује још једном идеју о а</w:t>
      </w:r>
      <w:r w:rsidR="00EB5B15">
        <w:rPr>
          <w:rFonts w:ascii="Times New Roman" w:hAnsi="Times New Roman" w:cs="Times New Roman"/>
          <w:sz w:val="24"/>
          <w:szCs w:val="24"/>
        </w:rPr>
        <w:t>н</w:t>
      </w:r>
      <w:r w:rsidR="00BE69D1">
        <w:rPr>
          <w:rFonts w:ascii="Times New Roman" w:hAnsi="Times New Roman" w:cs="Times New Roman"/>
          <w:sz w:val="24"/>
          <w:szCs w:val="24"/>
        </w:rPr>
        <w:t xml:space="preserve">тропоцентричности језика. Наиме, једна од највећих група ходонима мотивисана је именима људи, историјских личности. Из анализе ове групе ходонима сазнајемо да доминирају мушка имена што указује на схватање жене и њен положај у друштву, затим </w:t>
      </w:r>
      <w:r>
        <w:rPr>
          <w:rFonts w:ascii="Times New Roman" w:hAnsi="Times New Roman" w:cs="Times New Roman"/>
          <w:sz w:val="24"/>
          <w:szCs w:val="24"/>
        </w:rPr>
        <w:t xml:space="preserve">нам открива </w:t>
      </w:r>
      <w:r w:rsidR="00BE69D1">
        <w:rPr>
          <w:rFonts w:ascii="Times New Roman" w:hAnsi="Times New Roman" w:cs="Times New Roman"/>
          <w:sz w:val="24"/>
          <w:szCs w:val="24"/>
        </w:rPr>
        <w:t>каква је друштвена, историјска, научна, културолошка улога личности које се налазе у њиховим основама.</w:t>
      </w:r>
    </w:p>
    <w:p w14:paraId="040CA8D9" w14:textId="77777777" w:rsidR="00BE69D1" w:rsidRDefault="00BE69D1" w:rsidP="000041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Друга велика групација мотивисана је топонимима и то: хидронимима, оронимима, хоронимима, ојконимима.</w:t>
      </w:r>
    </w:p>
    <w:p w14:paraId="74B64FBD" w14:textId="77777777" w:rsidR="00BE69D1" w:rsidRDefault="00BE69D1" w:rsidP="000041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Мање групације чине ходоними мотивисани на друге начин</w:t>
      </w:r>
      <w:r w:rsidR="002A3CC1">
        <w:rPr>
          <w:rFonts w:ascii="Times New Roman" w:hAnsi="Times New Roman" w:cs="Times New Roman"/>
          <w:sz w:val="24"/>
          <w:szCs w:val="24"/>
        </w:rPr>
        <w:t>е: фитонимима, е</w:t>
      </w:r>
      <w:r w:rsidR="004869F3">
        <w:rPr>
          <w:rFonts w:ascii="Times New Roman" w:hAnsi="Times New Roman" w:cs="Times New Roman"/>
          <w:sz w:val="24"/>
          <w:szCs w:val="24"/>
        </w:rPr>
        <w:t>р</w:t>
      </w:r>
      <w:r w:rsidR="002A3CC1">
        <w:rPr>
          <w:rFonts w:ascii="Times New Roman" w:hAnsi="Times New Roman" w:cs="Times New Roman"/>
          <w:sz w:val="24"/>
          <w:szCs w:val="24"/>
        </w:rPr>
        <w:t>гонимима,</w:t>
      </w:r>
      <w:r w:rsidR="00E24C48">
        <w:rPr>
          <w:rFonts w:ascii="Times New Roman" w:hAnsi="Times New Roman" w:cs="Times New Roman"/>
          <w:sz w:val="24"/>
          <w:szCs w:val="24"/>
        </w:rPr>
        <w:t xml:space="preserve"> </w:t>
      </w:r>
      <w:r w:rsidR="002A3CC1">
        <w:rPr>
          <w:rFonts w:ascii="Times New Roman" w:hAnsi="Times New Roman" w:cs="Times New Roman"/>
          <w:sz w:val="24"/>
          <w:szCs w:val="24"/>
        </w:rPr>
        <w:t xml:space="preserve">разним </w:t>
      </w:r>
      <w:r w:rsidR="00E24C48">
        <w:rPr>
          <w:rFonts w:ascii="Times New Roman" w:hAnsi="Times New Roman" w:cs="Times New Roman"/>
          <w:sz w:val="24"/>
          <w:szCs w:val="24"/>
        </w:rPr>
        <w:t>врстама апелатива, хрононимима.</w:t>
      </w:r>
    </w:p>
    <w:p w14:paraId="111E0DBC" w14:textId="77777777" w:rsidR="00E24C48" w:rsidRDefault="00E24C48" w:rsidP="000041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Детаљна семантичка анализа и класификација пропраћена је статистичким подацима и графиконима који указују н</w:t>
      </w:r>
      <w:r w:rsidR="004869F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заступљеност одређених типова и подтипова.</w:t>
      </w:r>
    </w:p>
    <w:p w14:paraId="49019361" w14:textId="77777777" w:rsidR="002A3CC1" w:rsidRDefault="002A3CC1" w:rsidP="00E24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Структурална анализа даје нам </w:t>
      </w:r>
      <w:r w:rsidR="00A264B4">
        <w:rPr>
          <w:rFonts w:ascii="Times New Roman" w:hAnsi="Times New Roman" w:cs="Times New Roman"/>
          <w:sz w:val="24"/>
          <w:szCs w:val="24"/>
        </w:rPr>
        <w:t>преглед модела ходомим</w:t>
      </w:r>
      <w:r w:rsidR="0020218D">
        <w:rPr>
          <w:rFonts w:ascii="Times New Roman" w:hAnsi="Times New Roman" w:cs="Times New Roman"/>
          <w:sz w:val="24"/>
          <w:szCs w:val="24"/>
        </w:rPr>
        <w:t>а у: једночланим, двочланим и т</w:t>
      </w:r>
      <w:r w:rsidR="00A264B4">
        <w:rPr>
          <w:rFonts w:ascii="Times New Roman" w:hAnsi="Times New Roman" w:cs="Times New Roman"/>
          <w:sz w:val="24"/>
          <w:szCs w:val="24"/>
        </w:rPr>
        <w:t xml:space="preserve">рочланим називима. </w:t>
      </w:r>
    </w:p>
    <w:p w14:paraId="5C7FBEE9" w14:textId="77777777" w:rsidR="00A264B4" w:rsidRDefault="00A264B4" w:rsidP="00E24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Анализа показује да су у структури ходонима осим именица затупљен</w:t>
      </w:r>
      <w:r w:rsidR="00C362F6">
        <w:rPr>
          <w:rFonts w:ascii="Times New Roman" w:hAnsi="Times New Roman" w:cs="Times New Roman"/>
          <w:sz w:val="24"/>
          <w:szCs w:val="24"/>
        </w:rPr>
        <w:t>е и друге морфолошке класе речи:</w:t>
      </w:r>
      <w:r>
        <w:rPr>
          <w:rFonts w:ascii="Times New Roman" w:hAnsi="Times New Roman" w:cs="Times New Roman"/>
          <w:sz w:val="24"/>
          <w:szCs w:val="24"/>
        </w:rPr>
        <w:t xml:space="preserve"> придеви, бројеви, непроменљиве речи, као и да код променљивих </w:t>
      </w:r>
      <w:r w:rsidR="00C362F6">
        <w:rPr>
          <w:rFonts w:ascii="Times New Roman" w:hAnsi="Times New Roman" w:cs="Times New Roman"/>
          <w:sz w:val="24"/>
          <w:szCs w:val="24"/>
        </w:rPr>
        <w:t xml:space="preserve">речи </w:t>
      </w:r>
      <w:r>
        <w:rPr>
          <w:rFonts w:ascii="Times New Roman" w:hAnsi="Times New Roman" w:cs="Times New Roman"/>
          <w:sz w:val="24"/>
          <w:szCs w:val="24"/>
        </w:rPr>
        <w:t>варира њихова форма од основног облика до комбинација са косим падежима.</w:t>
      </w:r>
    </w:p>
    <w:p w14:paraId="2BCBE635" w14:textId="77777777" w:rsidR="00A264B4" w:rsidRDefault="00A264B4" w:rsidP="00E24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Најбројнији су модели са елементом посесив</w:t>
      </w:r>
      <w:r w:rsidR="004869F3">
        <w:rPr>
          <w:rFonts w:ascii="Times New Roman" w:hAnsi="Times New Roman" w:cs="Times New Roman"/>
          <w:sz w:val="24"/>
          <w:szCs w:val="24"/>
        </w:rPr>
        <w:t>ности и то комбинације са посеси</w:t>
      </w:r>
      <w:r>
        <w:rPr>
          <w:rFonts w:ascii="Times New Roman" w:hAnsi="Times New Roman" w:cs="Times New Roman"/>
          <w:sz w:val="24"/>
          <w:szCs w:val="24"/>
        </w:rPr>
        <w:t>вним генитивом и са посесивним придевом.</w:t>
      </w:r>
    </w:p>
    <w:p w14:paraId="484B58DE" w14:textId="77777777" w:rsidR="0020218D" w:rsidRDefault="0020218D" w:rsidP="00E24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Нарочито занимљив је део студије који се односи на преименовања ходонима. хронолошким праћењем промена у ходонимском систему једног града најбоље се може пратити његова историја. Од времена ослобођења 1878. године до 2018, број ходонима стално је растао, богатио своје мотивационе групе и тако исцртавао ток друштвеног и урбаног сазревања града Ниша. </w:t>
      </w:r>
    </w:p>
    <w:p w14:paraId="0D9D1FC8" w14:textId="77777777" w:rsidR="0020218D" w:rsidRDefault="0020218D" w:rsidP="00E24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Урбана топонимија </w:t>
      </w:r>
      <w:r w:rsidR="00FE2C9F">
        <w:rPr>
          <w:rFonts w:ascii="Times New Roman" w:hAnsi="Times New Roman" w:cs="Times New Roman"/>
          <w:sz w:val="24"/>
          <w:szCs w:val="24"/>
        </w:rPr>
        <w:t>доноси вредну лексичку грађу чијом анализом добијамо не само податке о природи ове врсте лексема већ и битне историјске и културолошке податке.</w:t>
      </w:r>
    </w:p>
    <w:p w14:paraId="5FD8FB0B" w14:textId="77777777" w:rsidR="00C362F6" w:rsidRDefault="00FE2C9F" w:rsidP="00E24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Студија </w:t>
      </w:r>
      <w:r w:rsidRPr="004869F3">
        <w:rPr>
          <w:rFonts w:ascii="Times New Roman" w:hAnsi="Times New Roman" w:cs="Times New Roman"/>
          <w:i/>
          <w:sz w:val="24"/>
          <w:szCs w:val="24"/>
        </w:rPr>
        <w:t>Ходонимија града Ниша</w:t>
      </w:r>
      <w:r>
        <w:rPr>
          <w:rFonts w:ascii="Times New Roman" w:hAnsi="Times New Roman" w:cs="Times New Roman"/>
          <w:sz w:val="24"/>
          <w:szCs w:val="24"/>
        </w:rPr>
        <w:t xml:space="preserve"> доноси нам вредну грађу, семантички и творбено прецизно класификовану, поткрепљену статистичким подацима који недвосмислено указују на </w:t>
      </w:r>
      <w:r w:rsidR="00C362F6">
        <w:rPr>
          <w:rFonts w:ascii="Times New Roman" w:hAnsi="Times New Roman" w:cs="Times New Roman"/>
          <w:sz w:val="24"/>
          <w:szCs w:val="24"/>
        </w:rPr>
        <w:t xml:space="preserve">њене </w:t>
      </w:r>
      <w:r>
        <w:rPr>
          <w:rFonts w:ascii="Times New Roman" w:hAnsi="Times New Roman" w:cs="Times New Roman"/>
          <w:sz w:val="24"/>
          <w:szCs w:val="24"/>
        </w:rPr>
        <w:t>семантичке и формално-језичке доминанте</w:t>
      </w:r>
      <w:r w:rsidR="00C362F6">
        <w:rPr>
          <w:rFonts w:ascii="Times New Roman" w:hAnsi="Times New Roman" w:cs="Times New Roman"/>
          <w:sz w:val="24"/>
          <w:szCs w:val="24"/>
        </w:rPr>
        <w:t>.</w:t>
      </w:r>
    </w:p>
    <w:p w14:paraId="2223C876" w14:textId="77777777" w:rsidR="00C362F6" w:rsidRDefault="00C362F6" w:rsidP="00E24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Са задовољством препоручујем рукопис монографије </w:t>
      </w:r>
      <w:r w:rsidRPr="004869F3">
        <w:rPr>
          <w:rFonts w:ascii="Times New Roman" w:hAnsi="Times New Roman" w:cs="Times New Roman"/>
          <w:i/>
          <w:sz w:val="24"/>
          <w:szCs w:val="24"/>
        </w:rPr>
        <w:t>Ходонимија града Ниша</w:t>
      </w:r>
      <w:r>
        <w:rPr>
          <w:rFonts w:ascii="Times New Roman" w:hAnsi="Times New Roman" w:cs="Times New Roman"/>
          <w:sz w:val="24"/>
          <w:szCs w:val="24"/>
        </w:rPr>
        <w:t xml:space="preserve"> аутора Татјане Трајковић за штампу, убеђена да ће не само привући пажњу научне и културне јавности већ да ће инспирисати и друге истраживаче да се посвете анализи овог типа лексике која је била досада неправедно занемаривана.</w:t>
      </w:r>
    </w:p>
    <w:p w14:paraId="51CE2D2F" w14:textId="77777777" w:rsidR="00C362F6" w:rsidRDefault="00C362F6" w:rsidP="00E24C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A84780" w14:textId="77777777" w:rsidR="00C362F6" w:rsidRDefault="00C362F6" w:rsidP="00E24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Нишу, 20.01.2021. године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---------------------------------------------</w:t>
      </w:r>
    </w:p>
    <w:p w14:paraId="6BCBFB20" w14:textId="77777777" w:rsidR="00C362F6" w:rsidRDefault="00C362F6" w:rsidP="00E24C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Проф. др Мирјана Илић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B6DDDC2" w14:textId="77777777" w:rsidR="0020218D" w:rsidRPr="00BE69D1" w:rsidRDefault="0020218D" w:rsidP="00E24C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E11AF2" w14:textId="77777777" w:rsidR="001167B4" w:rsidRPr="00BE69D1" w:rsidRDefault="001167B4" w:rsidP="00004162">
      <w:pPr>
        <w:jc w:val="both"/>
        <w:rPr>
          <w:rFonts w:ascii="Times New Roman" w:hAnsi="Times New Roman" w:cs="Times New Roman"/>
          <w:sz w:val="24"/>
          <w:szCs w:val="24"/>
        </w:rPr>
      </w:pPr>
      <w:r w:rsidRPr="00BE69D1">
        <w:rPr>
          <w:rFonts w:ascii="Times New Roman" w:hAnsi="Times New Roman" w:cs="Times New Roman"/>
          <w:sz w:val="24"/>
          <w:szCs w:val="24"/>
        </w:rPr>
        <w:tab/>
      </w:r>
    </w:p>
    <w:p w14:paraId="26D3639F" w14:textId="77777777" w:rsidR="001167B4" w:rsidRPr="00BE69D1" w:rsidRDefault="001167B4" w:rsidP="00004162">
      <w:pPr>
        <w:jc w:val="both"/>
        <w:rPr>
          <w:rFonts w:ascii="Times New Roman" w:hAnsi="Times New Roman" w:cs="Times New Roman"/>
          <w:sz w:val="24"/>
          <w:szCs w:val="24"/>
        </w:rPr>
      </w:pPr>
      <w:r w:rsidRPr="00BE69D1">
        <w:rPr>
          <w:rFonts w:ascii="Times New Roman" w:hAnsi="Times New Roman" w:cs="Times New Roman"/>
          <w:sz w:val="24"/>
          <w:szCs w:val="24"/>
        </w:rPr>
        <w:tab/>
      </w:r>
    </w:p>
    <w:p w14:paraId="16A19CF6" w14:textId="77777777" w:rsidR="00051050" w:rsidRPr="00BE69D1" w:rsidRDefault="00051050" w:rsidP="00004162">
      <w:pPr>
        <w:jc w:val="both"/>
        <w:rPr>
          <w:rFonts w:ascii="Times New Roman" w:hAnsi="Times New Roman" w:cs="Times New Roman"/>
          <w:sz w:val="24"/>
          <w:szCs w:val="24"/>
        </w:rPr>
      </w:pPr>
      <w:r w:rsidRPr="00BE69D1">
        <w:rPr>
          <w:rFonts w:ascii="Times New Roman" w:hAnsi="Times New Roman" w:cs="Times New Roman"/>
          <w:sz w:val="24"/>
          <w:szCs w:val="24"/>
        </w:rPr>
        <w:tab/>
      </w:r>
    </w:p>
    <w:p w14:paraId="510F46CF" w14:textId="77777777" w:rsidR="00AD2ED4" w:rsidRPr="00BE69D1" w:rsidRDefault="00AD2ED4" w:rsidP="00AD2ED4">
      <w:pPr>
        <w:jc w:val="both"/>
        <w:rPr>
          <w:rFonts w:ascii="Times New Roman" w:hAnsi="Times New Roman" w:cs="Times New Roman"/>
        </w:rPr>
      </w:pPr>
    </w:p>
    <w:sectPr w:rsidR="00AD2ED4" w:rsidRPr="00BE69D1" w:rsidSect="002B7D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62F1AC" w14:textId="77777777" w:rsidR="00693242" w:rsidRDefault="00693242" w:rsidP="007E52E5">
      <w:pPr>
        <w:spacing w:after="0" w:line="240" w:lineRule="auto"/>
      </w:pPr>
      <w:r>
        <w:separator/>
      </w:r>
    </w:p>
  </w:endnote>
  <w:endnote w:type="continuationSeparator" w:id="0">
    <w:p w14:paraId="3D32DE30" w14:textId="77777777" w:rsidR="00693242" w:rsidRDefault="00693242" w:rsidP="007E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47122" w14:textId="77777777" w:rsidR="007E52E5" w:rsidRDefault="007E52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BCB7F" w14:textId="77777777" w:rsidR="007E52E5" w:rsidRDefault="007E52E5">
    <w:pPr>
      <w:pStyle w:val="Footer"/>
    </w:pPr>
  </w:p>
  <w:p w14:paraId="1A2A9178" w14:textId="77777777" w:rsidR="007E52E5" w:rsidRPr="007E52E5" w:rsidRDefault="007E52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DEB28" w14:textId="77777777" w:rsidR="007E52E5" w:rsidRDefault="007E52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9825F" w14:textId="77777777" w:rsidR="00693242" w:rsidRDefault="00693242" w:rsidP="007E52E5">
      <w:pPr>
        <w:spacing w:after="0" w:line="240" w:lineRule="auto"/>
      </w:pPr>
      <w:r>
        <w:separator/>
      </w:r>
    </w:p>
  </w:footnote>
  <w:footnote w:type="continuationSeparator" w:id="0">
    <w:p w14:paraId="0E1BFD01" w14:textId="77777777" w:rsidR="00693242" w:rsidRDefault="00693242" w:rsidP="007E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88560" w14:textId="77777777" w:rsidR="007E52E5" w:rsidRDefault="007E52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1A5C5" w14:textId="77777777" w:rsidR="007E52E5" w:rsidRDefault="007E52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BE3CC" w14:textId="77777777" w:rsidR="007E52E5" w:rsidRDefault="007E52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ED4"/>
    <w:rsid w:val="00004162"/>
    <w:rsid w:val="00051050"/>
    <w:rsid w:val="001167B4"/>
    <w:rsid w:val="001576C0"/>
    <w:rsid w:val="0020218D"/>
    <w:rsid w:val="002A3CC1"/>
    <w:rsid w:val="002B7D64"/>
    <w:rsid w:val="004869F3"/>
    <w:rsid w:val="004874EB"/>
    <w:rsid w:val="00543149"/>
    <w:rsid w:val="00693242"/>
    <w:rsid w:val="007E52E5"/>
    <w:rsid w:val="0090497E"/>
    <w:rsid w:val="00904ABD"/>
    <w:rsid w:val="00955402"/>
    <w:rsid w:val="00966E54"/>
    <w:rsid w:val="00A264B4"/>
    <w:rsid w:val="00AC4AE5"/>
    <w:rsid w:val="00AD2ED4"/>
    <w:rsid w:val="00B27449"/>
    <w:rsid w:val="00B73693"/>
    <w:rsid w:val="00BD1404"/>
    <w:rsid w:val="00BE69D1"/>
    <w:rsid w:val="00C362F6"/>
    <w:rsid w:val="00E24C48"/>
    <w:rsid w:val="00EB5B15"/>
    <w:rsid w:val="00ED233C"/>
    <w:rsid w:val="00FE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5A74F"/>
  <w15:docId w15:val="{95F063A2-2013-4BD2-B5D1-C5DCCD9F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D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E5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52E5"/>
  </w:style>
  <w:style w:type="paragraph" w:styleId="Footer">
    <w:name w:val="footer"/>
    <w:basedOn w:val="Normal"/>
    <w:link w:val="FooterChar"/>
    <w:uiPriority w:val="99"/>
    <w:semiHidden/>
    <w:unhideWhenUsed/>
    <w:rsid w:val="007E52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Korisnik</cp:lastModifiedBy>
  <cp:revision>2</cp:revision>
  <dcterms:created xsi:type="dcterms:W3CDTF">2021-01-22T13:08:00Z</dcterms:created>
  <dcterms:modified xsi:type="dcterms:W3CDTF">2021-01-22T13:08:00Z</dcterms:modified>
</cp:coreProperties>
</file>