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1" w:rsidRDefault="008F4014">
      <w:pPr>
        <w:pStyle w:val="LO-normal"/>
      </w:pPr>
      <w:r>
        <w:rPr>
          <w:b/>
        </w:rPr>
        <w:t xml:space="preserve">Табела 5.2 </w:t>
      </w:r>
      <w:r>
        <w:t>Спецификација  предмета</w:t>
      </w:r>
    </w:p>
    <w:p w:rsidR="00B45951" w:rsidRDefault="008F4014">
      <w:pPr>
        <w:pStyle w:val="LO-normal"/>
      </w:pPr>
      <w:r>
        <w:t xml:space="preserve"> </w:t>
      </w:r>
    </w:p>
    <w:tbl>
      <w:tblPr>
        <w:tblW w:w="9854" w:type="dxa"/>
        <w:tblLook w:val="0000" w:firstRow="0" w:lastRow="0" w:firstColumn="0" w:lastColumn="0" w:noHBand="0" w:noVBand="0"/>
      </w:tblPr>
      <w:tblGrid>
        <w:gridCol w:w="1551"/>
        <w:gridCol w:w="1048"/>
        <w:gridCol w:w="833"/>
        <w:gridCol w:w="1895"/>
        <w:gridCol w:w="600"/>
        <w:gridCol w:w="2313"/>
        <w:gridCol w:w="341"/>
        <w:gridCol w:w="1273"/>
      </w:tblGrid>
      <w:tr w:rsidR="00B45951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</w:pPr>
            <w:r>
              <w:t>Студијски програм/студијски програми: Историја</w:t>
            </w:r>
          </w:p>
        </w:tc>
      </w:tr>
      <w:tr w:rsidR="00B45951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</w:pPr>
            <w:r>
              <w:t>Врста и ниво студија: Мастер академске студије</w:t>
            </w:r>
          </w:p>
        </w:tc>
      </w:tr>
      <w:tr w:rsidR="00B45951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</w:pPr>
            <w:r>
              <w:rPr>
                <w:b/>
              </w:rPr>
              <w:t>Назив предмета: Простор, становништво и привреда српских земаља у средњем веку</w:t>
            </w:r>
          </w:p>
        </w:tc>
      </w:tr>
      <w:tr w:rsidR="00B45951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</w:pPr>
            <w:r>
              <w:rPr>
                <w:b/>
              </w:rPr>
              <w:t xml:space="preserve">Наставник: </w:t>
            </w:r>
            <w:hyperlink r:id="rId7">
              <w:r>
                <w:rPr>
                  <w:b/>
                  <w:color w:val="0000FF"/>
                  <w:u w:val="single"/>
                </w:rPr>
                <w:t>Ђекић Н. Ђорђе</w:t>
              </w:r>
            </w:hyperlink>
            <w:r>
              <w:rPr>
                <w:b/>
              </w:rPr>
              <w:t xml:space="preserve">, </w:t>
            </w:r>
            <w:hyperlink r:id="rId8">
              <w:r>
                <w:rPr>
                  <w:b/>
                  <w:color w:val="0000FF"/>
                  <w:u w:val="single"/>
                </w:rPr>
                <w:t>Алексић Г. Владимир</w:t>
              </w:r>
            </w:hyperlink>
            <w:r>
              <w:rPr>
                <w:b/>
              </w:rPr>
              <w:t xml:space="preserve">, </w:t>
            </w:r>
            <w:r>
              <w:rPr>
                <w:b/>
                <w:color w:val="0000CC"/>
                <w:u w:val="single"/>
              </w:rPr>
              <w:t>Јасмина Шаранац Стаменковић</w:t>
            </w:r>
            <w:r>
              <w:rPr>
                <w:b/>
              </w:rPr>
              <w:t xml:space="preserve"> </w:t>
            </w:r>
          </w:p>
          <w:p w:rsidR="00B45951" w:rsidRDefault="008F4014">
            <w:pPr>
              <w:pStyle w:val="LO-normal"/>
            </w:pPr>
            <w:r>
              <w:rPr>
                <w:b/>
              </w:rPr>
              <w:t xml:space="preserve">Сарадник: </w:t>
            </w:r>
          </w:p>
        </w:tc>
      </w:tr>
      <w:tr w:rsidR="00B45951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</w:pPr>
            <w:r>
              <w:t>Статус предмета: изборни</w:t>
            </w:r>
          </w:p>
        </w:tc>
      </w:tr>
      <w:tr w:rsidR="00B45951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Pr="003829F9" w:rsidRDefault="008F4014">
            <w:pPr>
              <w:pStyle w:val="LO-normal"/>
              <w:rPr>
                <w:lang w:val="sr-Cyrl-RS"/>
              </w:rPr>
            </w:pPr>
            <w:r>
              <w:t xml:space="preserve">Број </w:t>
            </w:r>
            <w:r w:rsidR="003829F9">
              <w:t xml:space="preserve">ЕСПБ: </w:t>
            </w:r>
            <w:r w:rsidR="003829F9">
              <w:rPr>
                <w:lang w:val="sr-Cyrl-RS"/>
              </w:rPr>
              <w:t>5</w:t>
            </w:r>
            <w:bookmarkStart w:id="0" w:name="_GoBack"/>
            <w:bookmarkEnd w:id="0"/>
          </w:p>
        </w:tc>
      </w:tr>
      <w:tr w:rsidR="00B45951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</w:pPr>
            <w:r>
              <w:t>Услов:</w:t>
            </w:r>
          </w:p>
        </w:tc>
      </w:tr>
      <w:tr w:rsidR="00B45951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</w:pPr>
            <w:r>
              <w:rPr>
                <w:b/>
              </w:rPr>
              <w:t xml:space="preserve">Циљ предмета:  </w:t>
            </w:r>
          </w:p>
          <w:p w:rsidR="00B45951" w:rsidRDefault="008F4014">
            <w:pPr>
              <w:pStyle w:val="LO-normal"/>
              <w:jc w:val="both"/>
            </w:pPr>
            <w:r>
              <w:t>Упознавање са географским просторим на којем је Српски народ остварио своје државе или живео у већем броју (јужна Угарска) у наведеном периоду. То подразумевања знања о територијалној расподели: склавиније, жупе, нахије (ра</w:t>
            </w:r>
            <w:r>
              <w:t>ни турски период). У позном раздобљу од највећег значаја су „земље“, „државе“ и области под надлежношћу градова: опште и градске кефалије, „градски метоси“ (Скопље, Призрен), „власти“ у доба Деспотовине. Посебну пажњу треба посветити насељима и њиховом ста</w:t>
            </w:r>
            <w:r>
              <w:t>новништву: одлике села; класификација градских насеља, односно њихова топографија и изглед; околности њиховог настанка и нестајања, међусобан однос више насеља; величина насеља; карактеристике извора који омогућавају проучавање свих ових и блиских појава (</w:t>
            </w:r>
            <w:r>
              <w:t>дубровачка архивска грађа, путописи, домаће и стране повеље, наративни извори, ликовне представе, археолошки налази). Последње важи и за основне теме историјске демографије (повеље, катастиси, практици, дефтери ...), а важан циљ је и изучавање сеоба (унутр</w:t>
            </w:r>
            <w:r>
              <w:t>ашњих и спољних) становништва као важним појавама за дуготрајни развитак југоисточне Европе. Од значаја су и етничке, верске и социјалне разлике унутар становништва (власи, меропси). Након доброг сагледавања претходних целина стварају се темељи за проучава</w:t>
            </w:r>
            <w:r>
              <w:t>ње економске прошлости (земљорадња, рударство, занатство и трговина) у појединости или целини.</w:t>
            </w:r>
          </w:p>
        </w:tc>
      </w:tr>
      <w:tr w:rsidR="00B45951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</w:pPr>
            <w:r>
              <w:rPr>
                <w:b/>
              </w:rPr>
              <w:t xml:space="preserve">Исход предмета: </w:t>
            </w:r>
          </w:p>
          <w:p w:rsidR="00B45951" w:rsidRDefault="008F4014">
            <w:pPr>
              <w:pStyle w:val="LO-normal"/>
              <w:widowControl/>
              <w:jc w:val="both"/>
            </w:pPr>
            <w:r>
              <w:t>Очекује се да студент по завршетку овог курса буде оспособљен да уопштава на основу бројних и разнородних чињеница о догађајима и појава како био створио целовиту и комплесксну слику о истраживаној теми. Овакво повезивање знања из разних области је неопход</w:t>
            </w:r>
            <w:r>
              <w:t>но јер су у средишту тзв. појаве дугог трајања које обухватају велики географски простор и знатна временска раздобља (настанак или гашење државних установа, сеобе становништва, убрзани развитак појединих привредних активности итд). Посебно је важно увиђање</w:t>
            </w:r>
            <w:r>
              <w:t xml:space="preserve"> правилности (заједничке особине насеља, сличне одлике управних јединица у различитим државама итд). </w:t>
            </w:r>
            <w:r>
              <w:br/>
              <w:t>С обзиром на ограничену изворну основу један од највиших исхода предмета треба да буде употреба најновијих метода и концепата „environment history“ јако п</w:t>
            </w:r>
            <w:r>
              <w:t>рисутних у европској историографији.</w:t>
            </w:r>
          </w:p>
        </w:tc>
      </w:tr>
      <w:tr w:rsidR="00B45951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</w:pPr>
            <w:r>
              <w:rPr>
                <w:b/>
              </w:rPr>
              <w:t>Садржај предмета</w:t>
            </w:r>
          </w:p>
          <w:p w:rsidR="00B45951" w:rsidRDefault="008F4014">
            <w:pPr>
              <w:pStyle w:val="LO-normal"/>
              <w:widowControl/>
              <w:ind w:hanging="7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 Географске карактеристике српских средњовековних земаља 2. Сеоска насеља 3. Градска насеља – изворна основа 4. Градска насеља –  њихова подела и одлике 5. Подела простора с обзиром на географске и 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руштвене утицаје 6. Становништво – изворна грађа; бројност и насељеност 7. Становништво – етничке, верске и социјалне разлике; сеобе 8. Земљорадња – изворна грађа 9. Земљорадња – домети и ограничења 10. Сточарство и сточарска насеља 11. Рударство – појава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рудника и њихов географски распоред 12. Рударство – производи и утицај на друга насеља 13. Трговина и саобраћај 14. Трговина и саобраћај 15. Занати и посебна занимања </w:t>
            </w:r>
          </w:p>
          <w:p w:rsidR="00B45951" w:rsidRDefault="008F4014">
            <w:pPr>
              <w:pStyle w:val="LO-normal"/>
            </w:pPr>
            <w:r>
              <w:rPr>
                <w:i/>
              </w:rPr>
              <w:t>Практична настава:Вежбе, Други облици наставе, Студијски истраживачки рад</w:t>
            </w:r>
          </w:p>
        </w:tc>
      </w:tr>
      <w:tr w:rsidR="00B45951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  <w:widowControl/>
              <w:tabs>
                <w:tab w:val="left" w:pos="540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Литература: П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риручници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Д. Ковачевић-Којић,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Градска насеља средњовековне босанске државе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Сарајево 1978, 420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Д. Ковачевић-Којић,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Градски живот у Србији и Босни (XIV – XV вијек)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Београд 2007, 450.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Изборна литература (У ЗАВИСНОСТИ ОД ПОТРЕБА СТУДЕНАТА):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I ГРУПА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М. Благојевић,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Преглед историјске географије средњовековне Србије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Зборник Историјског музеја Србије 20, Београд 1983, 45-126;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Лексикон градова и тргова средњовековних српских земаља-према писаним изворима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Београд 2010 (С. Мишић); С. Мишић,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Југоисточна Ср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бија средњег века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Врање 2002, 110 стр; С. Мишић,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Територијална организација Браничева (XII-XV век)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Браничево кроз војну и културну историју Србије, Пожаревац 2006, 11-18; С. Мишић,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Студије о средњовековном Полимљу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Ниш 2012, 140 стр.; С. Мишић,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Земља у д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ржави Немањића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Годишњак за друштвену историју 4, 2-3 (1997), 133-146;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II ГРУПА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С. Мишић,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Коришћење унутрашњих вода у српским земљама средњег века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Београд 2007, 200; С. Ћирковић, - Д. Ковачевић-Којић - Р. Ћук,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Старо српско рударство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Београд-Нови Сад 2002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33-49, 145-159; С. Ћирковић,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Средњовековна техника код Срба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Настава историје 6 (1997), 15-18; М. Динић,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Дубровачка средњевековна караванска трговина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ЈИЧ III (1937), 119-146.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М. Благојевић,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Земљораднички закон. Средњовековни рукопис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Београд 2007 32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0 стр.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III ГРУПА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Ћирковић,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Сеобе српског народа у краљевину Угарску у XIV и XV веку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Сеобе српског народа од XIV до XX века, Зборник радова посвећен тристагодишњици Велике сеобе Срба, Београд 1990, 37-46;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Социјална структура српских градских насеља (XII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-XVIII)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Смедерево 1992, 21-67, 85-113; М. Благојевић,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О националном идентитету Срба у средњем веку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Срби у европској цивилизацији, Београд 1993, 27-30; С. Ћирковић,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Удео средњег века у формирању етничке карте Балкана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Работници, војници, духовници, Београ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 1997, 171-184. </w:t>
            </w:r>
          </w:p>
        </w:tc>
      </w:tr>
      <w:tr w:rsidR="00B45951">
        <w:tc>
          <w:tcPr>
            <w:tcW w:w="82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</w:pPr>
            <w:r>
              <w:rPr>
                <w:b/>
              </w:rPr>
              <w:lastRenderedPageBreak/>
              <w:t>Број часова  активне наставе</w:t>
            </w:r>
          </w:p>
        </w:tc>
        <w:tc>
          <w:tcPr>
            <w:tcW w:w="16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</w:pPr>
            <w:r>
              <w:t>Остали часови</w:t>
            </w:r>
          </w:p>
        </w:tc>
      </w:tr>
      <w:tr w:rsidR="00B45951"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</w:pPr>
            <w:r>
              <w:t>Предавања:</w:t>
            </w:r>
          </w:p>
          <w:p w:rsidR="00B45951" w:rsidRDefault="008F4014">
            <w:pPr>
              <w:pStyle w:val="LO-normal"/>
            </w:pPr>
            <w:r>
              <w:t>2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</w:pPr>
            <w:r>
              <w:t>Вежбе:</w:t>
            </w:r>
          </w:p>
          <w:p w:rsidR="00B45951" w:rsidRDefault="008F4014">
            <w:pPr>
              <w:pStyle w:val="LO-normal"/>
            </w:pPr>
            <w:r>
              <w:t>1</w:t>
            </w:r>
          </w:p>
        </w:tc>
        <w:tc>
          <w:tcPr>
            <w:tcW w:w="3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</w:pPr>
            <w:r>
              <w:t>Други облици наставе: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</w:pPr>
            <w:r>
              <w:t>Студијски истраживачки рад:</w:t>
            </w:r>
          </w:p>
        </w:tc>
        <w:tc>
          <w:tcPr>
            <w:tcW w:w="16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B45951">
            <w:pPr>
              <w:pStyle w:val="LO-normal"/>
              <w:spacing w:line="276" w:lineRule="auto"/>
            </w:pPr>
          </w:p>
        </w:tc>
      </w:tr>
      <w:tr w:rsidR="00B45951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</w:pPr>
            <w:r>
              <w:rPr>
                <w:b/>
              </w:rPr>
              <w:t>Методе извођења наставе</w:t>
            </w:r>
          </w:p>
        </w:tc>
      </w:tr>
      <w:tr w:rsidR="00B45951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  <w:jc w:val="center"/>
            </w:pPr>
            <w:r>
              <w:rPr>
                <w:b/>
              </w:rPr>
              <w:t>Оцена  знања (максимални број поена 100)</w:t>
            </w:r>
          </w:p>
        </w:tc>
      </w:tr>
      <w:tr w:rsidR="00B45951"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</w:pPr>
            <w:r>
              <w:rPr>
                <w:b/>
              </w:rPr>
              <w:t>поена</w:t>
            </w:r>
          </w:p>
        </w:tc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</w:pPr>
            <w:r>
              <w:t xml:space="preserve">Завршни испит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</w:pPr>
            <w:r>
              <w:rPr>
                <w:i/>
              </w:rPr>
              <w:t>поена</w:t>
            </w:r>
          </w:p>
        </w:tc>
      </w:tr>
      <w:tr w:rsidR="00B45951"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</w:pPr>
            <w:r>
              <w:t>активност у току предавања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</w:pPr>
            <w:r>
              <w:t>5</w:t>
            </w:r>
          </w:p>
        </w:tc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</w:pPr>
            <w:r>
              <w:t>писмени испит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B45951">
            <w:pPr>
              <w:pStyle w:val="LO-normal"/>
            </w:pPr>
          </w:p>
        </w:tc>
      </w:tr>
      <w:tr w:rsidR="00B45951"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</w:pPr>
            <w:r>
              <w:t>практична настава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B45951">
            <w:pPr>
              <w:pStyle w:val="LO-normal"/>
            </w:pPr>
          </w:p>
        </w:tc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</w:pPr>
            <w:r>
              <w:t>усмени испит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</w:pPr>
            <w:r>
              <w:t>60</w:t>
            </w:r>
          </w:p>
        </w:tc>
      </w:tr>
      <w:tr w:rsidR="00B45951"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</w:pPr>
            <w:r>
              <w:t>колоквијум-и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</w:pPr>
            <w:r>
              <w:t>20</w:t>
            </w:r>
          </w:p>
        </w:tc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</w:pPr>
            <w:r>
              <w:rPr>
                <w:i/>
              </w:rPr>
              <w:t>..........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B45951">
            <w:pPr>
              <w:pStyle w:val="LO-normal"/>
            </w:pPr>
          </w:p>
        </w:tc>
      </w:tr>
      <w:tr w:rsidR="00B45951"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</w:pPr>
            <w:r>
              <w:t>семинар-и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8F4014">
            <w:pPr>
              <w:pStyle w:val="LO-normal"/>
            </w:pPr>
            <w:r>
              <w:t>15</w:t>
            </w:r>
          </w:p>
        </w:tc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B45951">
            <w:pPr>
              <w:pStyle w:val="LO-normal"/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951" w:rsidRDefault="00B45951">
            <w:pPr>
              <w:pStyle w:val="LO-normal"/>
            </w:pPr>
          </w:p>
        </w:tc>
      </w:tr>
    </w:tbl>
    <w:p w:rsidR="00B45951" w:rsidRDefault="00B45951">
      <w:pPr>
        <w:pStyle w:val="LO-normal"/>
        <w:rPr>
          <w:sz w:val="16"/>
          <w:szCs w:val="16"/>
        </w:rPr>
      </w:pPr>
    </w:p>
    <w:p w:rsidR="00B45951" w:rsidRDefault="00B45951">
      <w:pPr>
        <w:pStyle w:val="LO-normal"/>
        <w:rPr>
          <w:sz w:val="16"/>
          <w:szCs w:val="16"/>
        </w:rPr>
      </w:pPr>
    </w:p>
    <w:p w:rsidR="00B45951" w:rsidRDefault="00B45951">
      <w:pPr>
        <w:pStyle w:val="LO-normal"/>
      </w:pPr>
    </w:p>
    <w:p w:rsidR="00B45951" w:rsidRDefault="00B45951">
      <w:pPr>
        <w:pStyle w:val="LO-normal"/>
      </w:pPr>
    </w:p>
    <w:sectPr w:rsidR="00B45951">
      <w:headerReference w:type="default" r:id="rId9"/>
      <w:footerReference w:type="default" r:id="rId10"/>
      <w:pgSz w:w="11906" w:h="16838"/>
      <w:pgMar w:top="1134" w:right="851" w:bottom="1134" w:left="1418" w:header="113" w:footer="170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014" w:rsidRDefault="008F4014">
      <w:r>
        <w:separator/>
      </w:r>
    </w:p>
  </w:endnote>
  <w:endnote w:type="continuationSeparator" w:id="0">
    <w:p w:rsidR="008F4014" w:rsidRDefault="008F4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951" w:rsidRDefault="008F4014">
    <w:pPr>
      <w:pStyle w:val="LO-normal"/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014" w:rsidRDefault="008F4014">
      <w:r>
        <w:separator/>
      </w:r>
    </w:p>
  </w:footnote>
  <w:footnote w:type="continuationSeparator" w:id="0">
    <w:p w:rsidR="008F4014" w:rsidRDefault="008F4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951" w:rsidRDefault="008F4014">
    <w:pPr>
      <w:pStyle w:val="LO-normal"/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         </w:t>
    </w:r>
  </w:p>
  <w:p w:rsidR="00B45951" w:rsidRDefault="008F4014">
    <w:pPr>
      <w:pStyle w:val="LO-normal"/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         </w:t>
    </w:r>
  </w:p>
  <w:tbl>
    <w:tblPr>
      <w:tblW w:w="9658" w:type="dxa"/>
      <w:jc w:val="center"/>
      <w:tblLook w:val="0000" w:firstRow="0" w:lastRow="0" w:firstColumn="0" w:lastColumn="0" w:noHBand="0" w:noVBand="0"/>
    </w:tblPr>
    <w:tblGrid>
      <w:gridCol w:w="1514"/>
      <w:gridCol w:w="6594"/>
      <w:gridCol w:w="1550"/>
    </w:tblGrid>
    <w:tr w:rsidR="00B45951">
      <w:trPr>
        <w:trHeight w:val="360"/>
        <w:jc w:val="center"/>
      </w:trPr>
      <w:tc>
        <w:tcPr>
          <w:tcW w:w="15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B45951" w:rsidRDefault="008F4014">
          <w:pPr>
            <w:pStyle w:val="LO-normal"/>
            <w:tabs>
              <w:tab w:val="center" w:pos="4320"/>
              <w:tab w:val="right" w:pos="8640"/>
            </w:tabs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18"/>
              <w:szCs w:val="18"/>
              <w:lang w:val="en-US" w:eastAsia="en-US" w:bidi="ar-SA"/>
            </w:rPr>
            <w:drawing>
              <wp:anchor distT="0" distB="0" distL="0" distR="0" simplePos="0" relativeHeight="5" behindDoc="1" locked="0" layoutInCell="1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140335</wp:posOffset>
                </wp:positionV>
                <wp:extent cx="485775" cy="476250"/>
                <wp:effectExtent l="0" t="0" r="0" b="0"/>
                <wp:wrapNone/>
                <wp:docPr id="1" name="image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577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:rsidR="00B45951" w:rsidRDefault="008F4014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  <w:t xml:space="preserve">Универзитет у Нишу, Филозофски </w:t>
          </w:r>
          <w:r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  <w:t>факултет</w:t>
          </w:r>
        </w:p>
      </w:tc>
      <w:tc>
        <w:tcPr>
          <w:tcW w:w="1550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B45951" w:rsidRDefault="008F4014">
          <w:pPr>
            <w:pStyle w:val="LO-normal"/>
            <w:tabs>
              <w:tab w:val="center" w:pos="4320"/>
              <w:tab w:val="right" w:pos="8640"/>
            </w:tabs>
            <w:jc w:val="right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18"/>
              <w:szCs w:val="18"/>
              <w:lang w:val="en-US" w:eastAsia="en-US" w:bidi="ar-SA"/>
            </w:rPr>
            <w:drawing>
              <wp:anchor distT="0" distB="0" distL="0" distR="0" simplePos="0" relativeHeight="3" behindDoc="1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133985</wp:posOffset>
                </wp:positionV>
                <wp:extent cx="495935" cy="494030"/>
                <wp:effectExtent l="0" t="0" r="0" b="0"/>
                <wp:wrapNone/>
                <wp:docPr id="2" name="image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935" cy="494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B45951">
      <w:trPr>
        <w:trHeight w:val="460"/>
        <w:jc w:val="center"/>
      </w:trPr>
      <w:tc>
        <w:tcPr>
          <w:tcW w:w="15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B45951" w:rsidRDefault="00B45951">
          <w:pPr>
            <w:pStyle w:val="LO-normal"/>
            <w:spacing w:line="276" w:lineRule="auto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</w:p>
      </w:tc>
      <w:tc>
        <w:tcPr>
          <w:tcW w:w="65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E6E6E6"/>
          <w:vAlign w:val="center"/>
        </w:tcPr>
        <w:p w:rsidR="00B45951" w:rsidRDefault="008F4014">
          <w:pPr>
            <w:pStyle w:val="LO-normal"/>
            <w:tabs>
              <w:tab w:val="center" w:pos="4320"/>
              <w:tab w:val="right" w:pos="8640"/>
            </w:tabs>
            <w:jc w:val="center"/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</w:pPr>
          <w:r>
            <w:rPr>
              <w:rFonts w:ascii="Times New Roman" w:eastAsia="Times New Roman" w:hAnsi="Times New Roman" w:cs="Times New Roman"/>
              <w:color w:val="333399"/>
              <w:sz w:val="18"/>
              <w:szCs w:val="18"/>
            </w:rPr>
            <w:t>Акредитација студијског програма</w:t>
          </w:r>
        </w:p>
      </w:tc>
      <w:tc>
        <w:tcPr>
          <w:tcW w:w="155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B45951" w:rsidRDefault="00B45951">
          <w:pPr>
            <w:pStyle w:val="LO-normal"/>
            <w:spacing w:line="276" w:lineRule="auto"/>
            <w:rPr>
              <w:rFonts w:ascii="Times New Roman" w:eastAsia="Times New Roman" w:hAnsi="Times New Roman" w:cs="Times New Roman"/>
              <w:color w:val="333399"/>
              <w:sz w:val="18"/>
              <w:szCs w:val="18"/>
              <w:u w:val="single"/>
            </w:rPr>
          </w:pPr>
        </w:p>
      </w:tc>
    </w:tr>
    <w:tr w:rsidR="00B45951">
      <w:trPr>
        <w:trHeight w:val="340"/>
        <w:jc w:val="center"/>
      </w:trPr>
      <w:tc>
        <w:tcPr>
          <w:tcW w:w="15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B45951" w:rsidRDefault="00B45951">
          <w:pPr>
            <w:pStyle w:val="LO-normal"/>
            <w:spacing w:line="276" w:lineRule="auto"/>
            <w:rPr>
              <w:rFonts w:ascii="Times New Roman" w:eastAsia="Times New Roman" w:hAnsi="Times New Roman" w:cs="Times New Roman"/>
              <w:color w:val="333399"/>
              <w:sz w:val="18"/>
              <w:szCs w:val="18"/>
              <w:u w:val="single"/>
            </w:rPr>
          </w:pPr>
        </w:p>
      </w:tc>
      <w:tc>
        <w:tcPr>
          <w:tcW w:w="65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:rsidR="00B45951" w:rsidRDefault="008F4014">
          <w:pPr>
            <w:pStyle w:val="LO-normal"/>
            <w:tabs>
              <w:tab w:val="center" w:pos="4320"/>
              <w:tab w:val="right" w:pos="8640"/>
            </w:tabs>
            <w:jc w:val="center"/>
          </w:pPr>
          <w:r>
            <w:rPr>
              <w:rFonts w:ascii="Times New Roman" w:eastAsia="Times New Roman" w:hAnsi="Times New Roman" w:cs="Times New Roman"/>
              <w:b/>
              <w:color w:val="000000"/>
              <w:sz w:val="18"/>
              <w:szCs w:val="18"/>
            </w:rPr>
            <w:t>Мастер академске студије историје</w:t>
          </w:r>
        </w:p>
      </w:tc>
      <w:tc>
        <w:tcPr>
          <w:tcW w:w="155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B45951" w:rsidRDefault="00B45951">
          <w:pPr>
            <w:pStyle w:val="LO-normal"/>
            <w:spacing w:line="276" w:lineRule="auto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</w:p>
      </w:tc>
    </w:tr>
  </w:tbl>
  <w:p w:rsidR="00B45951" w:rsidRDefault="008F4014">
    <w:pPr>
      <w:pStyle w:val="LO-normal"/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         </w:t>
    </w:r>
  </w:p>
  <w:p w:rsidR="00B45951" w:rsidRDefault="00B45951">
    <w:pPr>
      <w:pStyle w:val="LO-normal"/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45951"/>
    <w:rsid w:val="003829F9"/>
    <w:rsid w:val="008F4014"/>
    <w:rsid w:val="00B4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NSimSun" w:hAnsi="Calibri" w:cs="Lucida Sans"/>
        <w:lang w:val="s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LO-normal"/>
    <w:next w:val="LO-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LO-normal">
    <w:name w:val="LO-normal"/>
    <w:qFormat/>
    <w:pPr>
      <w:widowControl w:val="0"/>
    </w:pPr>
  </w:style>
  <w:style w:type="paragraph" w:styleId="Title">
    <w:name w:val="Title"/>
    <w:basedOn w:val="LO-normal"/>
    <w:next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  <w:style w:type="paragraph" w:styleId="Footer">
    <w:name w:val="footer"/>
    <w:basedOn w:val="HeaderandFoot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NSimSun" w:hAnsi="Calibri" w:cs="Lucida Sans"/>
        <w:lang w:val="s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LO-normal"/>
    <w:next w:val="LO-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LO-normal">
    <w:name w:val="LO-normal"/>
    <w:qFormat/>
    <w:pPr>
      <w:widowControl w:val="0"/>
    </w:pPr>
  </w:style>
  <w:style w:type="paragraph" w:styleId="Title">
    <w:name w:val="Title"/>
    <w:basedOn w:val="LO-normal"/>
    <w:next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  <w:style w:type="paragraph" w:styleId="Footer">
    <w:name w:val="footer"/>
    <w:basedOn w:val="HeaderandFoot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../../../Prilozi%20standarda%209/Prilog%209.3/Knjiga%20nastavnika/Djekic%20N.%20Djordje.doc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832</Words>
  <Characters>4749</Characters>
  <Application>Microsoft Office Word</Application>
  <DocSecurity>0</DocSecurity>
  <Lines>39</Lines>
  <Paragraphs>11</Paragraphs>
  <ScaleCrop>false</ScaleCrop>
  <Company/>
  <LinksUpToDate>false</LinksUpToDate>
  <CharactersWithSpaces>5570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Mangulica</cp:lastModifiedBy>
  <cp:revision>3</cp:revision>
  <dcterms:created xsi:type="dcterms:W3CDTF">2020-10-12T09:03:00Z</dcterms:created>
  <dcterms:modified xsi:type="dcterms:W3CDTF">2020-10-12T09:03:00Z</dcterms:modified>
  <dc:language>sr-Latn-RS</dc:language>
</cp:coreProperties>
</file>