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290"/>
      </w:tblGrid>
      <w:tr w:rsidR="00672498" w:rsidRPr="0038257C" w:rsidTr="00006185">
        <w:tc>
          <w:tcPr>
            <w:tcW w:w="9290" w:type="dxa"/>
            <w:shd w:val="clear" w:color="auto" w:fill="F2F2F2"/>
          </w:tcPr>
          <w:p w:rsidR="00672498" w:rsidRPr="0038257C" w:rsidRDefault="00672498" w:rsidP="00006185">
            <w:pPr>
              <w:rPr>
                <w:b/>
                <w:sz w:val="22"/>
                <w:szCs w:val="22"/>
                <w:lang w:val="sr-Cyrl-CS"/>
              </w:rPr>
            </w:pPr>
            <w:r w:rsidRPr="0038257C">
              <w:rPr>
                <w:b/>
                <w:sz w:val="22"/>
                <w:szCs w:val="22"/>
              </w:rPr>
              <w:t>Стандард 7. Упис студената</w:t>
            </w:r>
          </w:p>
          <w:p w:rsidR="00672498" w:rsidRPr="0038257C" w:rsidRDefault="00672498" w:rsidP="00006185">
            <w:pPr>
              <w:rPr>
                <w:sz w:val="22"/>
                <w:szCs w:val="22"/>
                <w:lang w:val="sr-Cyrl-CS"/>
              </w:rPr>
            </w:pPr>
            <w:r w:rsidRPr="0038257C">
              <w:rPr>
                <w:sz w:val="22"/>
                <w:szCs w:val="22"/>
              </w:rPr>
              <w:t xml:space="preserve">Високошколска установа у складу са </w:t>
            </w:r>
            <w:r w:rsidRPr="0038257C">
              <w:rPr>
                <w:sz w:val="22"/>
                <w:szCs w:val="22"/>
                <w:lang w:val="sr-Cyrl-CS"/>
              </w:rPr>
              <w:t xml:space="preserve">друштвеним потребама и </w:t>
            </w:r>
            <w:r w:rsidRPr="0038257C">
              <w:rPr>
                <w:sz w:val="22"/>
                <w:szCs w:val="22"/>
              </w:rPr>
              <w:t xml:space="preserve">својим ресурсима уписује студенте </w:t>
            </w:r>
            <w:r w:rsidRPr="0038257C">
              <w:rPr>
                <w:sz w:val="22"/>
                <w:szCs w:val="22"/>
                <w:lang w:val="sr-Cyrl-CS"/>
              </w:rPr>
              <w:t>на</w:t>
            </w:r>
            <w:r w:rsidRPr="0038257C">
              <w:rPr>
                <w:sz w:val="22"/>
                <w:szCs w:val="22"/>
              </w:rPr>
              <w:t xml:space="preserve"> </w:t>
            </w:r>
            <w:r w:rsidRPr="0038257C">
              <w:rPr>
                <w:sz w:val="22"/>
                <w:szCs w:val="22"/>
                <w:lang w:val="sr-Cyrl-CS"/>
              </w:rPr>
              <w:t>одговарајући</w:t>
            </w:r>
            <w:r w:rsidRPr="0038257C">
              <w:rPr>
                <w:sz w:val="22"/>
                <w:szCs w:val="22"/>
              </w:rPr>
              <w:t xml:space="preserve"> студијски програм на основу успеха у претходном школовању и провере њиховог знања, склоности и способности.</w:t>
            </w:r>
          </w:p>
        </w:tc>
      </w:tr>
      <w:tr w:rsidR="00672498" w:rsidRPr="0038257C" w:rsidTr="00006185">
        <w:tc>
          <w:tcPr>
            <w:tcW w:w="9290" w:type="dxa"/>
            <w:tcBorders>
              <w:bottom w:val="single" w:sz="12" w:space="0" w:color="auto"/>
            </w:tcBorders>
          </w:tcPr>
          <w:p w:rsidR="00A74A86" w:rsidRDefault="00672498" w:rsidP="00006185">
            <w:pPr>
              <w:rPr>
                <w:sz w:val="22"/>
                <w:szCs w:val="22"/>
                <w:lang w:val="sr-Cyrl-CS"/>
              </w:rPr>
            </w:pPr>
            <w:r w:rsidRPr="0038257C">
              <w:rPr>
                <w:b/>
                <w:sz w:val="22"/>
                <w:szCs w:val="22"/>
                <w:lang w:val="sr-Cyrl-CS"/>
              </w:rPr>
              <w:t xml:space="preserve">Опис </w:t>
            </w:r>
            <w:r w:rsidRPr="0038257C">
              <w:rPr>
                <w:sz w:val="22"/>
                <w:szCs w:val="22"/>
                <w:lang w:val="sr-Cyrl-CS"/>
              </w:rPr>
              <w:t>(највише 500 речи)</w:t>
            </w:r>
          </w:p>
          <w:p w:rsidR="0051084D" w:rsidRDefault="0051084D" w:rsidP="00006185">
            <w:pPr>
              <w:rPr>
                <w:sz w:val="22"/>
                <w:szCs w:val="22"/>
                <w:lang w:val="en-US"/>
              </w:rPr>
            </w:pPr>
          </w:p>
          <w:p w:rsidR="00A74A86" w:rsidRPr="003707D8" w:rsidRDefault="00A74A86" w:rsidP="00A74A86">
            <w:pPr>
              <w:jc w:val="both"/>
              <w:rPr>
                <w:sz w:val="24"/>
                <w:szCs w:val="24"/>
                <w:lang w:val="sr-Cyrl-CS"/>
              </w:rPr>
            </w:pPr>
            <w:r w:rsidRPr="003707D8">
              <w:rPr>
                <w:sz w:val="24"/>
                <w:szCs w:val="24"/>
                <w:lang w:val="sr-Cyrl-CS"/>
              </w:rPr>
              <w:t>На Основне академске студије социологије имају право да конкуришу за упис сви појединци који су завршили средње школе у четворогодишњем трајању. Након конкурисања пријављени кандидати приступају полагању пријемног испита, који се састоји и</w:t>
            </w:r>
            <w:r>
              <w:rPr>
                <w:sz w:val="24"/>
                <w:szCs w:val="24"/>
                <w:lang w:val="sr-Cyrl-CS"/>
              </w:rPr>
              <w:t>з</w:t>
            </w:r>
            <w:r w:rsidRPr="003707D8">
              <w:rPr>
                <w:sz w:val="24"/>
                <w:szCs w:val="24"/>
                <w:lang w:val="sr-Cyrl-CS"/>
              </w:rPr>
              <w:t xml:space="preserve"> теста знања из Социологије (према програму за гимназије у Републици Срби</w:t>
            </w:r>
            <w:r>
              <w:rPr>
                <w:sz w:val="24"/>
                <w:szCs w:val="24"/>
                <w:lang w:val="sr-Cyrl-CS"/>
              </w:rPr>
              <w:t>ји)</w:t>
            </w:r>
            <w:r w:rsidRPr="003707D8">
              <w:rPr>
                <w:sz w:val="24"/>
                <w:szCs w:val="24"/>
                <w:lang w:val="sr-Cyrl-CS"/>
              </w:rPr>
              <w:t>. Након пријемног испита и оцене резултата пр</w:t>
            </w:r>
            <w:r>
              <w:rPr>
                <w:sz w:val="24"/>
                <w:szCs w:val="24"/>
                <w:lang w:val="sr-Cyrl-CS"/>
              </w:rPr>
              <w:t>ијављених кандидата на тест</w:t>
            </w:r>
            <w:r w:rsidRPr="00A74A86">
              <w:rPr>
                <w:sz w:val="24"/>
                <w:szCs w:val="24"/>
                <w:lang w:val="sr-Cyrl-CS"/>
              </w:rPr>
              <w:t xml:space="preserve">у </w:t>
            </w:r>
            <w:r>
              <w:rPr>
                <w:sz w:val="24"/>
                <w:szCs w:val="24"/>
                <w:lang w:val="sr-Cyrl-CS"/>
              </w:rPr>
              <w:t>знања</w:t>
            </w:r>
            <w:r w:rsidRPr="003707D8">
              <w:rPr>
                <w:sz w:val="24"/>
                <w:szCs w:val="24"/>
                <w:lang w:val="sr-Cyrl-CS"/>
              </w:rPr>
              <w:t xml:space="preserve"> врши се рангирање на основу успеха кандидата у средњој школи и р</w:t>
            </w:r>
            <w:r>
              <w:rPr>
                <w:sz w:val="24"/>
                <w:szCs w:val="24"/>
                <w:lang w:val="sr-Cyrl-CS"/>
              </w:rPr>
              <w:t>езултата оствареног на тесту занања</w:t>
            </w:r>
            <w:r w:rsidRPr="003707D8">
              <w:rPr>
                <w:sz w:val="24"/>
                <w:szCs w:val="24"/>
                <w:lang w:val="sr-Cyrl-CS"/>
              </w:rPr>
              <w:t>. Овом приликом успех из средње школе носи максимално 40 поена, а усп</w:t>
            </w:r>
            <w:r>
              <w:rPr>
                <w:sz w:val="24"/>
                <w:szCs w:val="24"/>
                <w:lang w:val="sr-Cyrl-CS"/>
              </w:rPr>
              <w:t>ех на тесту знања укупно 60 поена</w:t>
            </w:r>
            <w:r w:rsidRPr="003707D8">
              <w:rPr>
                <w:sz w:val="24"/>
                <w:szCs w:val="24"/>
                <w:lang w:val="sr-Cyrl-CS"/>
              </w:rPr>
              <w:t>.</w:t>
            </w:r>
          </w:p>
          <w:p w:rsidR="00A74A86" w:rsidRPr="00803D11" w:rsidRDefault="00A74A86" w:rsidP="0067542E">
            <w:pPr>
              <w:jc w:val="both"/>
              <w:rPr>
                <w:sz w:val="24"/>
                <w:szCs w:val="24"/>
              </w:rPr>
            </w:pPr>
            <w:r w:rsidRPr="003707D8">
              <w:rPr>
                <w:sz w:val="24"/>
                <w:szCs w:val="24"/>
                <w:lang w:val="sr-Cyrl-CS"/>
              </w:rPr>
              <w:t>На основу ових укупних резултата формира се ранг листа</w:t>
            </w:r>
            <w:r w:rsidR="00F719C2">
              <w:rPr>
                <w:sz w:val="24"/>
                <w:szCs w:val="24"/>
                <w:lang w:val="sr-Cyrl-CS"/>
              </w:rPr>
              <w:t xml:space="preserve"> кандидата. У</w:t>
            </w:r>
            <w:r w:rsidRPr="003707D8">
              <w:rPr>
                <w:sz w:val="24"/>
                <w:szCs w:val="24"/>
                <w:lang w:val="sr-Cyrl-CS"/>
              </w:rPr>
              <w:t xml:space="preserve">пис </w:t>
            </w:r>
            <w:r w:rsidR="00F719C2">
              <w:rPr>
                <w:sz w:val="24"/>
                <w:szCs w:val="24"/>
                <w:lang w:val="sr-Cyrl-CS"/>
              </w:rPr>
              <w:t>кандидата на студије првог степена</w:t>
            </w:r>
            <w:r w:rsidRPr="003707D8">
              <w:rPr>
                <w:sz w:val="24"/>
                <w:szCs w:val="24"/>
                <w:lang w:val="sr-Cyrl-CS"/>
              </w:rPr>
              <w:t xml:space="preserve"> се врши према редоследу на ранг листи до броја </w:t>
            </w:r>
            <w:r w:rsidR="00F719C2">
              <w:rPr>
                <w:sz w:val="24"/>
                <w:szCs w:val="24"/>
                <w:lang w:val="sr-Cyrl-CS"/>
              </w:rPr>
              <w:t>кандидата</w:t>
            </w:r>
            <w:r w:rsidRPr="003707D8">
              <w:rPr>
                <w:sz w:val="24"/>
                <w:szCs w:val="24"/>
                <w:lang w:val="sr-Cyrl-CS"/>
              </w:rPr>
              <w:t xml:space="preserve"> пре</w:t>
            </w:r>
            <w:r w:rsidR="0051084D">
              <w:rPr>
                <w:sz w:val="24"/>
                <w:szCs w:val="24"/>
                <w:lang w:val="sr-Cyrl-CS"/>
              </w:rPr>
              <w:t>д</w:t>
            </w:r>
            <w:r w:rsidRPr="003707D8">
              <w:rPr>
                <w:sz w:val="24"/>
                <w:szCs w:val="24"/>
                <w:lang w:val="sr-Cyrl-CS"/>
              </w:rPr>
              <w:t xml:space="preserve">виђеног </w:t>
            </w:r>
            <w:bookmarkStart w:id="0" w:name="_GoBack"/>
            <w:r w:rsidRPr="00803D11">
              <w:rPr>
                <w:sz w:val="24"/>
                <w:szCs w:val="24"/>
                <w:lang w:val="sr-Cyrl-CS"/>
              </w:rPr>
              <w:t>квотом за уп</w:t>
            </w:r>
            <w:r w:rsidR="00F719C2" w:rsidRPr="00803D11">
              <w:rPr>
                <w:sz w:val="24"/>
                <w:szCs w:val="24"/>
                <w:lang w:val="sr-Cyrl-CS"/>
              </w:rPr>
              <w:t xml:space="preserve">ис која је објављена у конкурсу, </w:t>
            </w:r>
            <w:r w:rsidR="00F719C2" w:rsidRPr="00803D11">
              <w:rPr>
                <w:sz w:val="24"/>
                <w:szCs w:val="24"/>
              </w:rPr>
              <w:t>као и на основу приоритета жеља кандидата за упис на студијске програме који постоје на Филозофском факултету који је кандидат навео у пријави.</w:t>
            </w:r>
            <w:r w:rsidR="0051084D" w:rsidRPr="00803D11">
              <w:rPr>
                <w:sz w:val="24"/>
                <w:szCs w:val="24"/>
                <w:lang w:val="sr-Cyrl-RS"/>
              </w:rPr>
              <w:t xml:space="preserve"> </w:t>
            </w:r>
            <w:r w:rsidRPr="00803D11">
              <w:rPr>
                <w:sz w:val="24"/>
                <w:szCs w:val="24"/>
                <w:lang w:val="sr-Cyrl-CS"/>
              </w:rPr>
              <w:t xml:space="preserve">По актуелним прописима, у статусу буџетског студента могу бити примљени само кандидати који остваре укупно </w:t>
            </w:r>
            <w:r w:rsidR="00F719C2" w:rsidRPr="00803D11">
              <w:rPr>
                <w:sz w:val="24"/>
                <w:szCs w:val="24"/>
                <w:lang w:val="sr-Cyrl-CS"/>
              </w:rPr>
              <w:t>најмање 51 поен</w:t>
            </w:r>
            <w:r w:rsidR="0067542E" w:rsidRPr="00803D11">
              <w:rPr>
                <w:sz w:val="24"/>
                <w:szCs w:val="24"/>
                <w:lang w:val="en-US"/>
              </w:rPr>
              <w:t xml:space="preserve"> </w:t>
            </w:r>
            <w:r w:rsidRPr="00803D11">
              <w:rPr>
                <w:sz w:val="24"/>
                <w:szCs w:val="24"/>
                <w:lang w:val="sr-Cyrl-CS"/>
              </w:rPr>
              <w:t xml:space="preserve">(пријемни испит + школски успех), а у статусу самофинансирајућег само они који остваре </w:t>
            </w:r>
            <w:r w:rsidR="00F719C2" w:rsidRPr="00803D11">
              <w:rPr>
                <w:sz w:val="24"/>
                <w:szCs w:val="24"/>
                <w:lang w:val="sr-Cyrl-CS"/>
              </w:rPr>
              <w:t>најмање 30 поена</w:t>
            </w:r>
            <w:r w:rsidRPr="00803D11">
              <w:rPr>
                <w:sz w:val="24"/>
                <w:szCs w:val="24"/>
                <w:lang w:val="sr-Cyrl-CS"/>
              </w:rPr>
              <w:t>.</w:t>
            </w:r>
          </w:p>
          <w:p w:rsidR="00A74A86" w:rsidRPr="00803D11" w:rsidRDefault="00A74A86" w:rsidP="0067542E">
            <w:pPr>
              <w:jc w:val="both"/>
              <w:rPr>
                <w:sz w:val="24"/>
                <w:szCs w:val="24"/>
              </w:rPr>
            </w:pPr>
            <w:r w:rsidRPr="00803D11">
              <w:rPr>
                <w:sz w:val="24"/>
                <w:szCs w:val="24"/>
              </w:rPr>
              <w:t>Кандидат који има положену општу матуру не полаже пријемни испит. Уместо пријемног испита овом кандидату вреднују се резултати опште матуре, у складу са општим актом Универзитета.</w:t>
            </w:r>
          </w:p>
          <w:p w:rsidR="00A74A86" w:rsidRPr="00803D11" w:rsidRDefault="00A74A86" w:rsidP="0067542E">
            <w:pPr>
              <w:jc w:val="both"/>
              <w:rPr>
                <w:sz w:val="24"/>
                <w:szCs w:val="24"/>
              </w:rPr>
            </w:pPr>
            <w:r w:rsidRPr="00803D11">
              <w:rPr>
                <w:sz w:val="24"/>
                <w:szCs w:val="24"/>
              </w:rPr>
              <w:t>Кандидат који је као ученик III и IV разреда средње школе освојио једно од прва три појединачна места на републичком такмичењу</w:t>
            </w:r>
            <w:r w:rsidR="008D2934" w:rsidRPr="00803D11">
              <w:rPr>
                <w:sz w:val="24"/>
                <w:szCs w:val="24"/>
                <w:lang w:val="sr-Cyrl-RS"/>
              </w:rPr>
              <w:t xml:space="preserve"> из социологије</w:t>
            </w:r>
            <w:r w:rsidRPr="00803D11">
              <w:rPr>
                <w:sz w:val="24"/>
                <w:szCs w:val="24"/>
              </w:rPr>
              <w:t xml:space="preserve">, које организује Министарство просвете и науке, или међународном такмичењу из </w:t>
            </w:r>
            <w:r w:rsidR="008D2934" w:rsidRPr="00803D11">
              <w:rPr>
                <w:sz w:val="24"/>
                <w:szCs w:val="24"/>
                <w:lang w:val="sr-Cyrl-RS"/>
              </w:rPr>
              <w:t xml:space="preserve">социологије, </w:t>
            </w:r>
            <w:r w:rsidRPr="00803D11">
              <w:rPr>
                <w:sz w:val="24"/>
                <w:szCs w:val="24"/>
              </w:rPr>
              <w:t xml:space="preserve">не полаже пријемни испит. </w:t>
            </w:r>
            <w:r w:rsidR="008D2934" w:rsidRPr="00803D11">
              <w:rPr>
                <w:sz w:val="24"/>
                <w:szCs w:val="24"/>
                <w:lang w:val="sr-Cyrl-RS"/>
              </w:rPr>
              <w:t>Т</w:t>
            </w:r>
            <w:r w:rsidR="0051084D" w:rsidRPr="00803D11">
              <w:rPr>
                <w:sz w:val="24"/>
                <w:szCs w:val="24"/>
                <w:lang w:val="sr-Cyrl-RS"/>
              </w:rPr>
              <w:t>о</w:t>
            </w:r>
            <w:r w:rsidR="008D2934" w:rsidRPr="00803D11">
              <w:rPr>
                <w:sz w:val="24"/>
                <w:szCs w:val="24"/>
                <w:lang w:val="sr-Cyrl-RS"/>
              </w:rPr>
              <w:t>м к</w:t>
            </w:r>
            <w:r w:rsidRPr="00803D11">
              <w:rPr>
                <w:sz w:val="24"/>
                <w:szCs w:val="24"/>
              </w:rPr>
              <w:t>андидат</w:t>
            </w:r>
            <w:r w:rsidR="0051084D" w:rsidRPr="00803D11">
              <w:rPr>
                <w:sz w:val="24"/>
                <w:szCs w:val="24"/>
                <w:lang w:val="sr-Cyrl-RS"/>
              </w:rPr>
              <w:t>у</w:t>
            </w:r>
            <w:r w:rsidRPr="00803D11">
              <w:rPr>
                <w:sz w:val="24"/>
                <w:szCs w:val="24"/>
              </w:rPr>
              <w:t xml:space="preserve"> вреднује се пријемни испит максималним бројем бодова.</w:t>
            </w:r>
          </w:p>
          <w:p w:rsidR="00672498" w:rsidRPr="0051084D" w:rsidRDefault="00A74A86" w:rsidP="0051084D">
            <w:pPr>
              <w:jc w:val="both"/>
              <w:rPr>
                <w:color w:val="00B050"/>
                <w:sz w:val="24"/>
                <w:szCs w:val="24"/>
                <w:lang w:val="sr-Cyrl-RS"/>
              </w:rPr>
            </w:pPr>
            <w:r w:rsidRPr="00803D11">
              <w:rPr>
                <w:sz w:val="24"/>
                <w:szCs w:val="24"/>
              </w:rPr>
              <w:t>Лица из осетљивих група могу полагати пријемни испит на начин прилагођен њиховим потребама који предложе у писаном облику приликом пријаве на конкурс за упис на студијски програм у складу са објективним могућностима факултета</w:t>
            </w:r>
            <w:r w:rsidR="008D2934" w:rsidRPr="00803D11">
              <w:rPr>
                <w:sz w:val="24"/>
                <w:szCs w:val="24"/>
                <w:lang w:val="sr-Cyrl-RS"/>
              </w:rPr>
              <w:t>.</w:t>
            </w:r>
            <w:bookmarkEnd w:id="0"/>
          </w:p>
        </w:tc>
      </w:tr>
      <w:tr w:rsidR="00672498" w:rsidRPr="0038257C" w:rsidTr="00006185">
        <w:trPr>
          <w:trHeight w:val="2848"/>
        </w:trPr>
        <w:tc>
          <w:tcPr>
            <w:tcW w:w="9290" w:type="dxa"/>
            <w:shd w:val="clear" w:color="auto" w:fill="F2F2F2"/>
          </w:tcPr>
          <w:p w:rsidR="00672498" w:rsidRDefault="00672498" w:rsidP="00006185">
            <w:pPr>
              <w:pBdr>
                <w:bottom w:val="single" w:sz="6" w:space="1" w:color="auto"/>
              </w:pBdr>
              <w:rPr>
                <w:b/>
                <w:bCs/>
                <w:sz w:val="22"/>
                <w:szCs w:val="22"/>
                <w:lang w:val="sr-Cyrl-CS"/>
              </w:rPr>
            </w:pPr>
            <w:r>
              <w:rPr>
                <w:b/>
                <w:bCs/>
                <w:sz w:val="22"/>
                <w:szCs w:val="22"/>
                <w:lang w:val="sr-Cyrl-CS"/>
              </w:rPr>
              <w:t>Табеле</w:t>
            </w:r>
            <w:r w:rsidRPr="0038257C">
              <w:rPr>
                <w:b/>
                <w:bCs/>
                <w:sz w:val="22"/>
                <w:szCs w:val="22"/>
                <w:lang w:val="sr-Cyrl-C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sr-Cyrl-CS"/>
              </w:rPr>
              <w:t xml:space="preserve">и Прилози </w:t>
            </w:r>
            <w:r w:rsidRPr="0038257C">
              <w:rPr>
                <w:b/>
                <w:bCs/>
                <w:sz w:val="22"/>
                <w:szCs w:val="22"/>
                <w:lang w:val="sr-Cyrl-CS"/>
              </w:rPr>
              <w:t xml:space="preserve">за стандард </w:t>
            </w:r>
            <w:r>
              <w:rPr>
                <w:b/>
                <w:bCs/>
                <w:sz w:val="22"/>
                <w:szCs w:val="22"/>
                <w:lang w:val="sr-Cyrl-CS"/>
              </w:rPr>
              <w:t>7</w:t>
            </w:r>
            <w:r w:rsidRPr="0038257C">
              <w:rPr>
                <w:b/>
                <w:bCs/>
                <w:sz w:val="22"/>
                <w:szCs w:val="22"/>
                <w:lang w:val="sr-Cyrl-CS"/>
              </w:rPr>
              <w:t xml:space="preserve">: </w:t>
            </w:r>
          </w:p>
          <w:p w:rsidR="00672498" w:rsidRPr="00EF21DD" w:rsidRDefault="00803D11" w:rsidP="00006185">
            <w:pPr>
              <w:rPr>
                <w:sz w:val="22"/>
                <w:szCs w:val="22"/>
                <w:lang w:val="sr-Cyrl-CS"/>
              </w:rPr>
            </w:pPr>
            <w:hyperlink r:id="rId8" w:history="1">
              <w:r w:rsidR="00672498" w:rsidRPr="003E7F0B">
                <w:rPr>
                  <w:rStyle w:val="Hyperlink"/>
                  <w:b/>
                  <w:sz w:val="22"/>
                  <w:szCs w:val="22"/>
                  <w:lang w:val="sr-Cyrl-CS"/>
                </w:rPr>
                <w:t xml:space="preserve">Табела 7.1. </w:t>
              </w:r>
            </w:hyperlink>
            <w:r w:rsidR="00672498" w:rsidRPr="00EF21DD">
              <w:rPr>
                <w:sz w:val="22"/>
                <w:szCs w:val="22"/>
                <w:lang w:val="sr-Cyrl-CS"/>
              </w:rPr>
              <w:t xml:space="preserve"> Преглед броја студената који су уписани на студијски програм у текућој и претходне две године</w:t>
            </w:r>
            <w:r w:rsidR="00672498">
              <w:rPr>
                <w:sz w:val="22"/>
                <w:szCs w:val="22"/>
                <w:lang w:val="sr-Cyrl-CS"/>
              </w:rPr>
              <w:t>.</w:t>
            </w:r>
          </w:p>
          <w:p w:rsidR="00672498" w:rsidRDefault="00803D11" w:rsidP="00006185">
            <w:pPr>
              <w:pBdr>
                <w:bottom w:val="single" w:sz="6" w:space="1" w:color="auto"/>
              </w:pBdr>
              <w:rPr>
                <w:sz w:val="22"/>
                <w:szCs w:val="22"/>
                <w:lang w:val="sr-Cyrl-CS"/>
              </w:rPr>
            </w:pPr>
            <w:hyperlink r:id="rId9" w:history="1">
              <w:r w:rsidR="00672498" w:rsidRPr="003E7F0B">
                <w:rPr>
                  <w:rStyle w:val="Hyperlink"/>
                  <w:b/>
                  <w:sz w:val="22"/>
                  <w:szCs w:val="22"/>
                  <w:lang w:val="sr-Cyrl-CS"/>
                </w:rPr>
                <w:t>Табела 7.2.</w:t>
              </w:r>
              <w:r w:rsidR="00672498" w:rsidRPr="00EF21DD">
                <w:rPr>
                  <w:rStyle w:val="Hyperlink"/>
                  <w:sz w:val="22"/>
                  <w:szCs w:val="22"/>
                  <w:lang w:val="sr-Cyrl-CS"/>
                </w:rPr>
                <w:t xml:space="preserve"> </w:t>
              </w:r>
            </w:hyperlink>
            <w:r w:rsidR="00672498" w:rsidRPr="0038257C">
              <w:rPr>
                <w:b/>
                <w:sz w:val="22"/>
                <w:szCs w:val="22"/>
                <w:lang w:val="sr-Cyrl-CS"/>
              </w:rPr>
              <w:t xml:space="preserve"> </w:t>
            </w:r>
            <w:r w:rsidR="00672498" w:rsidRPr="0038257C">
              <w:rPr>
                <w:sz w:val="22"/>
                <w:szCs w:val="22"/>
                <w:lang w:val="sr-Cyrl-CS"/>
              </w:rPr>
              <w:t>Преглед броја студената који су уписани на студијски програм по годинама студија у текућој школској години</w:t>
            </w:r>
            <w:r w:rsidR="00672498">
              <w:rPr>
                <w:sz w:val="22"/>
                <w:szCs w:val="22"/>
                <w:lang w:val="sr-Cyrl-CS"/>
              </w:rPr>
              <w:t>.</w:t>
            </w:r>
          </w:p>
          <w:p w:rsidR="00672498" w:rsidRPr="00EF21DD" w:rsidRDefault="00672498" w:rsidP="00006185">
            <w:pPr>
              <w:rPr>
                <w:sz w:val="22"/>
                <w:szCs w:val="22"/>
                <w:lang w:val="sr-Cyrl-CS"/>
              </w:rPr>
            </w:pPr>
            <w:r w:rsidRPr="003E7F0B">
              <w:rPr>
                <w:b/>
                <w:sz w:val="22"/>
                <w:szCs w:val="22"/>
                <w:lang w:val="sr-Cyrl-CS"/>
              </w:rPr>
              <w:t>Прилог 7.1.</w:t>
            </w:r>
            <w:r w:rsidRPr="00EF21DD">
              <w:rPr>
                <w:sz w:val="22"/>
                <w:szCs w:val="22"/>
                <w:lang w:val="sr-Cyrl-CS"/>
              </w:rPr>
              <w:t xml:space="preserve"> Конкурс за упис студената; </w:t>
            </w:r>
          </w:p>
          <w:p w:rsidR="00672498" w:rsidRPr="00EF21DD" w:rsidRDefault="00672498" w:rsidP="00006185">
            <w:pPr>
              <w:rPr>
                <w:sz w:val="22"/>
                <w:szCs w:val="22"/>
                <w:lang w:val="sr-Cyrl-CS"/>
              </w:rPr>
            </w:pPr>
            <w:r w:rsidRPr="003E7F0B">
              <w:rPr>
                <w:b/>
                <w:sz w:val="22"/>
                <w:szCs w:val="22"/>
                <w:lang w:val="sr-Cyrl-CS"/>
              </w:rPr>
              <w:t>Прилог 7.2.</w:t>
            </w:r>
            <w:r w:rsidRPr="00EF21DD">
              <w:rPr>
                <w:sz w:val="22"/>
                <w:szCs w:val="22"/>
                <w:lang w:val="sr-Cyrl-CS"/>
              </w:rPr>
              <w:t xml:space="preserve"> Решење о именовању комисије за пријем студената</w:t>
            </w:r>
            <w:r>
              <w:rPr>
                <w:sz w:val="22"/>
                <w:szCs w:val="22"/>
                <w:lang w:val="sr-Cyrl-CS"/>
              </w:rPr>
              <w:t>.</w:t>
            </w:r>
            <w:r w:rsidRPr="00EF21DD">
              <w:rPr>
                <w:sz w:val="22"/>
                <w:szCs w:val="22"/>
                <w:lang w:val="sr-Cyrl-CS"/>
              </w:rPr>
              <w:t xml:space="preserve"> </w:t>
            </w:r>
          </w:p>
          <w:p w:rsidR="00672498" w:rsidRPr="00EF21DD" w:rsidRDefault="00672498" w:rsidP="00006185">
            <w:pPr>
              <w:rPr>
                <w:sz w:val="22"/>
                <w:szCs w:val="22"/>
                <w:lang w:val="sr-Cyrl-CS"/>
              </w:rPr>
            </w:pPr>
            <w:r w:rsidRPr="003E7F0B">
              <w:rPr>
                <w:b/>
                <w:sz w:val="22"/>
                <w:szCs w:val="22"/>
                <w:lang w:val="sr-Cyrl-CS"/>
              </w:rPr>
              <w:t>Прилог 7.3.</w:t>
            </w:r>
            <w:r>
              <w:rPr>
                <w:b/>
                <w:sz w:val="22"/>
                <w:szCs w:val="22"/>
                <w:lang w:val="sr-Cyrl-CS"/>
              </w:rPr>
              <w:t xml:space="preserve"> </w:t>
            </w:r>
            <w:r w:rsidRPr="0038257C">
              <w:rPr>
                <w:sz w:val="22"/>
                <w:szCs w:val="22"/>
                <w:lang w:val="sr-Cyrl-CS"/>
              </w:rPr>
              <w:t>Услови уписа студената (извод из Статута институције, или други документ) - (прилози су исти као прилози који се дају у документацији за акредитацију установе, уз програм се прилажу само у електронској верзији). Институција је дужна да при упису на мастер студије води рачуна о претходно стеченим компетенцијама кандидата.</w:t>
            </w:r>
          </w:p>
        </w:tc>
      </w:tr>
    </w:tbl>
    <w:p w:rsidR="000413FF" w:rsidRPr="003B00A0" w:rsidRDefault="000413FF" w:rsidP="003B00A0"/>
    <w:sectPr w:rsidR="000413FF" w:rsidRPr="003B00A0" w:rsidSect="003B00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69" w:right="851" w:bottom="851" w:left="1418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D50" w:rsidRDefault="002A7D50">
      <w:r>
        <w:separator/>
      </w:r>
    </w:p>
  </w:endnote>
  <w:endnote w:type="continuationSeparator" w:id="0">
    <w:p w:rsidR="002A7D50" w:rsidRDefault="002A7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4AA" w:rsidRDefault="00B354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B17" w:rsidRPr="00FE69F4" w:rsidRDefault="00082B17" w:rsidP="00A17D22">
    <w:pPr>
      <w:pStyle w:val="Footer"/>
      <w:jc w:val="center"/>
    </w:pPr>
    <w:r w:rsidRPr="00A17D22">
      <w:t>www.filfak.ni.ac.</w:t>
    </w:r>
    <w:r w:rsidR="00160FD8">
      <w:t>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4AA" w:rsidRDefault="00B35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D50" w:rsidRDefault="002A7D50">
      <w:r>
        <w:separator/>
      </w:r>
    </w:p>
  </w:footnote>
  <w:footnote w:type="continuationSeparator" w:id="0">
    <w:p w:rsidR="002A7D50" w:rsidRDefault="002A7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4AA" w:rsidRDefault="00B354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B17" w:rsidRDefault="00082B17" w:rsidP="00376CE1">
    <w:pPr>
      <w:pStyle w:val="Header"/>
    </w:pPr>
    <w:r>
      <w:t xml:space="preserve">         </w:t>
    </w: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2"/>
      <w:gridCol w:w="6310"/>
      <w:gridCol w:w="1686"/>
    </w:tblGrid>
    <w:tr w:rsidR="00082B1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:rsidR="00082B17" w:rsidRPr="00A17D22" w:rsidRDefault="000E03F8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9160" cy="899160"/>
                <wp:effectExtent l="19050" t="0" r="0" b="0"/>
                <wp:docPr id="1" name="Picture 1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8991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:rsidR="00082B17" w:rsidRDefault="000E03F8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914400" cy="914400"/>
                <wp:effectExtent l="19050" t="0" r="0" b="0"/>
                <wp:docPr id="2" name="Picture 2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>
      <w:trPr>
        <w:trHeight w:val="467"/>
        <w:jc w:val="center"/>
      </w:trPr>
      <w:tc>
        <w:tcPr>
          <w:tcW w:w="1515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610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>
      <w:trPr>
        <w:trHeight w:val="449"/>
        <w:jc w:val="center"/>
      </w:trPr>
      <w:tc>
        <w:tcPr>
          <w:tcW w:w="1515" w:type="dxa"/>
          <w:vMerge/>
        </w:tcPr>
        <w:p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:rsidR="004C7606" w:rsidRPr="00432268" w:rsidRDefault="00B354AA" w:rsidP="00B354AA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Основне академске студије социологије</w:t>
          </w:r>
        </w:p>
      </w:tc>
      <w:tc>
        <w:tcPr>
          <w:tcW w:w="1610" w:type="dxa"/>
          <w:vMerge/>
        </w:tcPr>
        <w:p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:rsidR="00082B17" w:rsidRDefault="00082B17" w:rsidP="001F79D9">
    <w:pPr>
      <w:pStyle w:val="Header"/>
      <w:jc w:val="center"/>
    </w:pP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54AA" w:rsidRDefault="00B354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E50489"/>
    <w:multiLevelType w:val="hybridMultilevel"/>
    <w:tmpl w:val="32925060"/>
    <w:lvl w:ilvl="0" w:tplc="34FC3780">
      <w:start w:val="1"/>
      <w:numFmt w:val="decimal"/>
      <w:lvlText w:val="7.%1"/>
      <w:lvlJc w:val="left"/>
      <w:pPr>
        <w:tabs>
          <w:tab w:val="num" w:pos="1080"/>
        </w:tabs>
        <w:ind w:left="576" w:hanging="40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D9"/>
    <w:rsid w:val="00001DB4"/>
    <w:rsid w:val="000056A9"/>
    <w:rsid w:val="00006185"/>
    <w:rsid w:val="000205F4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03F8"/>
    <w:rsid w:val="000E1822"/>
    <w:rsid w:val="00125D5C"/>
    <w:rsid w:val="00160FD8"/>
    <w:rsid w:val="00175D89"/>
    <w:rsid w:val="0019399F"/>
    <w:rsid w:val="001A37DF"/>
    <w:rsid w:val="001A48ED"/>
    <w:rsid w:val="001C076A"/>
    <w:rsid w:val="001E1E7F"/>
    <w:rsid w:val="001F79D9"/>
    <w:rsid w:val="002677AF"/>
    <w:rsid w:val="002760F2"/>
    <w:rsid w:val="002A7D50"/>
    <w:rsid w:val="002E68DF"/>
    <w:rsid w:val="002E7AA4"/>
    <w:rsid w:val="003129E2"/>
    <w:rsid w:val="00320DCA"/>
    <w:rsid w:val="00337217"/>
    <w:rsid w:val="0035136B"/>
    <w:rsid w:val="0035146D"/>
    <w:rsid w:val="003616DE"/>
    <w:rsid w:val="00365189"/>
    <w:rsid w:val="00372B06"/>
    <w:rsid w:val="00376CE1"/>
    <w:rsid w:val="00391375"/>
    <w:rsid w:val="00392F3F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4642F"/>
    <w:rsid w:val="00453083"/>
    <w:rsid w:val="00481208"/>
    <w:rsid w:val="004A3B13"/>
    <w:rsid w:val="004B02EB"/>
    <w:rsid w:val="004C5D35"/>
    <w:rsid w:val="004C7606"/>
    <w:rsid w:val="004E059F"/>
    <w:rsid w:val="004E2493"/>
    <w:rsid w:val="004E322F"/>
    <w:rsid w:val="0051084D"/>
    <w:rsid w:val="00532A97"/>
    <w:rsid w:val="00560C24"/>
    <w:rsid w:val="005870A7"/>
    <w:rsid w:val="00596126"/>
    <w:rsid w:val="005A19FE"/>
    <w:rsid w:val="005A3432"/>
    <w:rsid w:val="005C27B3"/>
    <w:rsid w:val="00636D05"/>
    <w:rsid w:val="006514C4"/>
    <w:rsid w:val="0065465C"/>
    <w:rsid w:val="00654720"/>
    <w:rsid w:val="00655F0A"/>
    <w:rsid w:val="00672498"/>
    <w:rsid w:val="0067542E"/>
    <w:rsid w:val="00676E24"/>
    <w:rsid w:val="00690987"/>
    <w:rsid w:val="006A4CAD"/>
    <w:rsid w:val="006C11E6"/>
    <w:rsid w:val="006C7012"/>
    <w:rsid w:val="006E34D1"/>
    <w:rsid w:val="006F48FF"/>
    <w:rsid w:val="00702729"/>
    <w:rsid w:val="007A5293"/>
    <w:rsid w:val="007B114F"/>
    <w:rsid w:val="007B6E26"/>
    <w:rsid w:val="007C3C92"/>
    <w:rsid w:val="007E5100"/>
    <w:rsid w:val="007F1217"/>
    <w:rsid w:val="00803D11"/>
    <w:rsid w:val="008232AD"/>
    <w:rsid w:val="0083111B"/>
    <w:rsid w:val="00854690"/>
    <w:rsid w:val="00857CC3"/>
    <w:rsid w:val="00863698"/>
    <w:rsid w:val="0087309A"/>
    <w:rsid w:val="008B3CC2"/>
    <w:rsid w:val="008D2934"/>
    <w:rsid w:val="008D474B"/>
    <w:rsid w:val="008D4C1B"/>
    <w:rsid w:val="009164BE"/>
    <w:rsid w:val="00923132"/>
    <w:rsid w:val="00960752"/>
    <w:rsid w:val="009A7351"/>
    <w:rsid w:val="009C2EE5"/>
    <w:rsid w:val="009E3014"/>
    <w:rsid w:val="00A15ABD"/>
    <w:rsid w:val="00A17D22"/>
    <w:rsid w:val="00A23225"/>
    <w:rsid w:val="00A30EEE"/>
    <w:rsid w:val="00A32EB9"/>
    <w:rsid w:val="00A5721B"/>
    <w:rsid w:val="00A74A86"/>
    <w:rsid w:val="00A74BFF"/>
    <w:rsid w:val="00A83266"/>
    <w:rsid w:val="00A91357"/>
    <w:rsid w:val="00AA700C"/>
    <w:rsid w:val="00AE4F7F"/>
    <w:rsid w:val="00AF7B02"/>
    <w:rsid w:val="00B15C97"/>
    <w:rsid w:val="00B21027"/>
    <w:rsid w:val="00B2763C"/>
    <w:rsid w:val="00B354AA"/>
    <w:rsid w:val="00B376DC"/>
    <w:rsid w:val="00BC352B"/>
    <w:rsid w:val="00BC7963"/>
    <w:rsid w:val="00BF1068"/>
    <w:rsid w:val="00C06D74"/>
    <w:rsid w:val="00C129E1"/>
    <w:rsid w:val="00C17332"/>
    <w:rsid w:val="00C30837"/>
    <w:rsid w:val="00C53247"/>
    <w:rsid w:val="00C831E7"/>
    <w:rsid w:val="00C84C0A"/>
    <w:rsid w:val="00C858F1"/>
    <w:rsid w:val="00CA5A33"/>
    <w:rsid w:val="00CC3F45"/>
    <w:rsid w:val="00CC61D1"/>
    <w:rsid w:val="00CD231F"/>
    <w:rsid w:val="00CF7E2C"/>
    <w:rsid w:val="00D4438A"/>
    <w:rsid w:val="00D540CC"/>
    <w:rsid w:val="00D66EC9"/>
    <w:rsid w:val="00D6759D"/>
    <w:rsid w:val="00D7706B"/>
    <w:rsid w:val="00DA1A85"/>
    <w:rsid w:val="00DA6C11"/>
    <w:rsid w:val="00DD08ED"/>
    <w:rsid w:val="00DE08F5"/>
    <w:rsid w:val="00DE7AA7"/>
    <w:rsid w:val="00DF7857"/>
    <w:rsid w:val="00E12D8C"/>
    <w:rsid w:val="00E15B35"/>
    <w:rsid w:val="00E24AEA"/>
    <w:rsid w:val="00EB3393"/>
    <w:rsid w:val="00EB6085"/>
    <w:rsid w:val="00F05022"/>
    <w:rsid w:val="00F177C3"/>
    <w:rsid w:val="00F21D03"/>
    <w:rsid w:val="00F22BE1"/>
    <w:rsid w:val="00F25667"/>
    <w:rsid w:val="00F36C17"/>
    <w:rsid w:val="00F4203A"/>
    <w:rsid w:val="00F6121B"/>
    <w:rsid w:val="00F63E79"/>
    <w:rsid w:val="00F719C2"/>
    <w:rsid w:val="00F97C79"/>
    <w:rsid w:val="00FA3F42"/>
    <w:rsid w:val="00FB6724"/>
    <w:rsid w:val="00FC29CE"/>
    <w:rsid w:val="00FE69F4"/>
    <w:rsid w:val="00FF1409"/>
    <w:rsid w:val="00FF2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CFD9EDCD-F1FB-4234-9BD7-3D4734182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s\IlijaK\AppData\Local\Downloads\Tabele\Tabela%207.1.do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Users\IlijaK\AppData\Local\Downloads\Tabele\Tabela%207.2.doc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C83BE-5505-4136-A8E5-901F4690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430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Nemanja</cp:lastModifiedBy>
  <cp:revision>4</cp:revision>
  <cp:lastPrinted>2008-06-10T12:57:00Z</cp:lastPrinted>
  <dcterms:created xsi:type="dcterms:W3CDTF">2020-03-02T11:48:00Z</dcterms:created>
  <dcterms:modified xsi:type="dcterms:W3CDTF">2020-03-06T13:06:00Z</dcterms:modified>
</cp:coreProperties>
</file>