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10F" w:rsidRDefault="0098710F" w:rsidP="0098710F">
      <w:pPr>
        <w:spacing w:line="36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Рецензија књиге</w:t>
      </w:r>
    </w:p>
    <w:p w:rsidR="009F2B39" w:rsidRDefault="009F2B39" w:rsidP="0098710F">
      <w:pPr>
        <w:spacing w:line="360" w:lineRule="auto"/>
        <w:jc w:val="center"/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</w:pPr>
      <w:r w:rsidRPr="007B3E22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Магични реализам Слободана Џунића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др Данијела Костадиновић</w:t>
      </w:r>
    </w:p>
    <w:p w:rsidR="000123A4" w:rsidRDefault="00B94757" w:rsidP="009F2B39">
      <w:pPr>
        <w:spacing w:line="360" w:lineRule="auto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</w:pPr>
      <w:r w:rsidRPr="00B94757">
        <w:rPr>
          <w:rFonts w:ascii="Times New Roman" w:hAnsi="Times New Roman" w:cs="Times New Roman"/>
          <w:iCs/>
          <w:color w:val="000000"/>
          <w:sz w:val="24"/>
          <w:szCs w:val="24"/>
          <w:lang w:val="sr-Cyrl-RS"/>
        </w:rPr>
        <w:t xml:space="preserve">Аутор монографије </w:t>
      </w:r>
      <w:r w:rsidR="000123A4" w:rsidRPr="007B3E22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Магични реализам Слободана Џунића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др Данијела Костадиновић приступа истраживању прозног стваралаштва овог српског писца у настојању да издвоји, прикаже и тумачи елементе </w:t>
      </w:r>
      <w:r w:rsidR="007B3E22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ове појаве, типичне за ликовну и књижевну уметност у првој половини 20. века. Издање има 16</w:t>
      </w:r>
      <w:r w:rsidR="0098710F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6 страница и следећа поглавља: </w:t>
      </w:r>
      <w:r w:rsidR="0098710F" w:rsidRPr="009871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У</w:t>
      </w:r>
      <w:r w:rsidR="007B3E22" w:rsidRPr="009871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водна напомена, Магични реализам: појам и значење, (Не)доследан давном, Двоструки свет, Дисперзивни модел приповедања, Алетички обдарена натприродна бића, Иницијација, Модална ограни</w:t>
      </w:r>
      <w:r w:rsidR="0098710F" w:rsidRPr="009871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ч</w:t>
      </w:r>
      <w:r w:rsidR="007B3E22" w:rsidRPr="0098710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ења фикционалних индивидуа, Митска пројекција оскоруше – дивље крушке, Именослов као вид магијске стварности, Закључак, Извори, Литература, Додаци, О писцу, О ауторки, Предметни индекс, Индекс аутора, Белешка.</w:t>
      </w:r>
    </w:p>
    <w:p w:rsidR="00D22163" w:rsidRDefault="00D22163" w:rsidP="009F2B39">
      <w:pPr>
        <w:spacing w:line="360" w:lineRule="auto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У поглављу </w:t>
      </w:r>
      <w:r w:rsidRPr="005633B7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Магични реализам: појам и значење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(4–26) читаоцу се пружа широк контекст (историјски, политички,...) </w:t>
      </w:r>
      <w:r w:rsidR="0098710F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у чијим оквирима се поајвљује и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употреб</w:t>
      </w:r>
      <w:r w:rsidR="0098710F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љава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пој</w:t>
      </w:r>
      <w:r w:rsidR="0098710F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ам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магични реализам, у ликовној уметности, књижевности и култури. Представљена су различита терминолошка одређења овог појма у радовима ликовних и књижевних критичара и теоретичара, први радови посвећени његовом тумачењу,</w:t>
      </w:r>
      <w:r w:rsidR="009F2B39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најзначајније публикације (нпр. зборник радова </w:t>
      </w:r>
      <w:r w:rsidR="009F2B39" w:rsidRPr="0098710F">
        <w:rPr>
          <w:rFonts w:ascii="Times New Roman" w:hAnsi="Times New Roman" w:cs="Times New Roman"/>
          <w:i/>
          <w:iCs/>
          <w:color w:val="000000"/>
          <w:sz w:val="24"/>
          <w:szCs w:val="24"/>
          <w:lang w:val="sr-Latn-RS"/>
        </w:rPr>
        <w:t>Magical realism: Theory, History, Community</w:t>
      </w:r>
      <w:r w:rsidR="009F2B39">
        <w:rPr>
          <w:rFonts w:ascii="Times New Roman" w:hAnsi="Times New Roman" w:cs="Times New Roman"/>
          <w:iCs/>
          <w:color w:val="000000"/>
          <w:sz w:val="24"/>
          <w:szCs w:val="24"/>
          <w:lang w:val="sr-Latn-RS"/>
        </w:rPr>
        <w:t>, 1995),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а успостављен је хронолошки преглед бројних релевантних ставова који су подразумевали његово дефинисање</w:t>
      </w:r>
      <w:r w:rsidR="009F2B39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(Флорес, Карпентијер, Ро, Јингер...).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</w:t>
      </w:r>
      <w:r w:rsidR="009F2B39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Ауторка истовремено настоји да истражи и објасни порекло и узроке неусаглашених дефинисања и ставова критичара и теоретичара о магичном реализму, издвајајући као специфична три тумачења (у ликовним уметностима, у књижевности и она настала од 1995. године).</w:t>
      </w:r>
    </w:p>
    <w:p w:rsidR="009F2B39" w:rsidRDefault="009F2B39" w:rsidP="009F2B39">
      <w:pPr>
        <w:spacing w:line="360" w:lineRule="auto"/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Поуздан увид у стваралаштво Слободана Џунића омогућено је поглављем </w:t>
      </w:r>
      <w:r w:rsidRPr="005633B7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(Не)доследан давном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(27–42). На овом месту представљено је његово дело, од почетака, са указивањем на измене у приступу стварању и примени различитих поетика</w:t>
      </w:r>
      <w:r w:rsidR="00B92CA7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. Указано је на његов ста</w:t>
      </w:r>
      <w:r w:rsidR="0098710F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тус у српској књижевности, одређ</w:t>
      </w:r>
      <w:r w:rsidR="00B92CA7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ене специфичности стваралачких фаза (реалистички приступ, увођење фантастике, укрштање немиметичке са миметичком нарацијом, поетика магичног реализма). Подељено на три периода, његово стваралаштво представљено је прегледом тематике, структуре,</w:t>
      </w:r>
      <w:r w:rsidR="0098710F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језика и поетичких законитости</w:t>
      </w:r>
      <w:r w:rsidR="00B92CA7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. Овај </w:t>
      </w:r>
      <w:r w:rsidR="00B92CA7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lastRenderedPageBreak/>
        <w:t>сегмент проширен је увидом у најзначајније осврте српских књижевних критичара и историчара књижевности, као и  аутопоетичким коментарима.</w:t>
      </w:r>
    </w:p>
    <w:p w:rsidR="005633B7" w:rsidRDefault="00B92CA7" w:rsidP="005633B7">
      <w:pPr>
        <w:spacing w:line="360" w:lineRule="auto"/>
        <w:ind w:firstLine="720"/>
        <w:jc w:val="both"/>
        <w:rPr>
          <w:rStyle w:val="fontstyle01"/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Основним елементима поступка прожимања реалног и магијског у Џунићевом роману </w:t>
      </w:r>
      <w:r w:rsidRPr="00B92CA7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Ветрови Старе планине,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оствареним преобликовањем хронотопа и променом приповедачких перспектива посвећена је пажња у делу књиге </w:t>
      </w:r>
      <w:r w:rsidRPr="005633B7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Двоструки свет</w:t>
      </w:r>
      <w:r w:rsidR="005633B7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 (43–58)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. Темељећи своје истраживање на ставовима теоретичара Л. Долежела и историчара религије М. Елијаде, Данијела Костадиновић представља процес уметничке трансформације митских садржаја, елемената фолклорног стваралаштва и представа, </w:t>
      </w:r>
      <w:r w:rsidR="005633B7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а бави се и </w:t>
      </w:r>
      <w:r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анали</w:t>
      </w:r>
      <w:r w:rsidR="005633B7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зом временско-просторног модела, утврђујући, између осталог, да је он из перспективе </w:t>
      </w:r>
      <w:r w:rsidR="005633B7" w:rsidRPr="00A8689B">
        <w:rPr>
          <w:rStyle w:val="fontstyle01"/>
          <w:rFonts w:ascii="Times New Roman" w:hAnsi="Times New Roman" w:cs="Times New Roman"/>
          <w:lang w:val="ru-RU"/>
        </w:rPr>
        <w:t>Слободана</w:t>
      </w:r>
      <w:r w:rsidR="005633B7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5633B7" w:rsidRPr="00A8689B">
        <w:rPr>
          <w:rStyle w:val="fontstyle01"/>
          <w:rFonts w:ascii="Times New Roman" w:hAnsi="Times New Roman" w:cs="Times New Roman"/>
          <w:lang w:val="ru-RU"/>
        </w:rPr>
        <w:t xml:space="preserve">Џунића </w:t>
      </w:r>
      <w:r w:rsidR="005633B7">
        <w:rPr>
          <w:rStyle w:val="fontstyle01"/>
          <w:rFonts w:ascii="Times New Roman" w:hAnsi="Times New Roman" w:cs="Times New Roman"/>
          <w:lang w:val="ru-RU"/>
        </w:rPr>
        <w:t>„</w:t>
      </w:r>
      <w:r w:rsidR="005633B7" w:rsidRPr="00A8689B">
        <w:rPr>
          <w:rStyle w:val="fontstyle01"/>
          <w:rFonts w:ascii="Times New Roman" w:hAnsi="Times New Roman" w:cs="Times New Roman"/>
          <w:lang w:val="ru-RU"/>
        </w:rPr>
        <w:t>редовно манифестација Творца и резултат неке више реалности без обзира</w:t>
      </w:r>
      <w:r w:rsidR="005633B7">
        <w:rPr>
          <w:rStyle w:val="fontstyle01"/>
          <w:rFonts w:ascii="Times New Roman" w:hAnsi="Times New Roman" w:cs="Times New Roman"/>
          <w:lang w:val="ru-RU"/>
        </w:rPr>
        <w:t xml:space="preserve"> на то</w:t>
      </w:r>
      <w:r w:rsidR="005633B7" w:rsidRPr="005633B7">
        <w:rPr>
          <w:rStyle w:val="fontstyle01"/>
          <w:rFonts w:ascii="Times New Roman" w:hAnsi="Times New Roman" w:cs="Times New Roman"/>
          <w:lang w:val="ru-RU"/>
        </w:rPr>
        <w:t xml:space="preserve"> </w:t>
      </w:r>
      <w:r w:rsidR="005633B7" w:rsidRPr="00A8689B">
        <w:rPr>
          <w:rStyle w:val="fontstyle01"/>
          <w:rFonts w:ascii="Times New Roman" w:hAnsi="Times New Roman" w:cs="Times New Roman"/>
          <w:lang w:val="ru-RU"/>
        </w:rPr>
        <w:t>да ли је реч о свету `иза сунчеве стране`, који је већ самом својом природом</w:t>
      </w:r>
      <w:r w:rsidR="005633B7" w:rsidRPr="00A8689B">
        <w:rPr>
          <w:rFonts w:ascii="Times New Roman" w:hAnsi="Times New Roman" w:cs="Times New Roman"/>
          <w:color w:val="000000"/>
          <w:lang w:val="ru-RU"/>
        </w:rPr>
        <w:br/>
      </w:r>
      <w:r w:rsidR="005633B7" w:rsidRPr="00A8689B">
        <w:rPr>
          <w:rStyle w:val="fontstyle01"/>
          <w:rFonts w:ascii="Times New Roman" w:hAnsi="Times New Roman" w:cs="Times New Roman"/>
          <w:lang w:val="ru-RU"/>
        </w:rPr>
        <w:t>непознат, тајанствен и недокучив, или је реч о свету `на сунчевој страни`</w:t>
      </w:r>
      <w:r w:rsidR="005633B7">
        <w:rPr>
          <w:rStyle w:val="fontstyle01"/>
          <w:rFonts w:ascii="Times New Roman" w:hAnsi="Times New Roman" w:cs="Times New Roman"/>
          <w:lang w:val="ru-RU"/>
        </w:rPr>
        <w:t>”.</w:t>
      </w:r>
    </w:p>
    <w:p w:rsidR="005633B7" w:rsidRDefault="005633B7" w:rsidP="009F2B39">
      <w:pPr>
        <w:spacing w:line="360" w:lineRule="auto"/>
        <w:ind w:firstLine="720"/>
        <w:jc w:val="both"/>
        <w:rPr>
          <w:rStyle w:val="fontstyle01"/>
          <w:rFonts w:ascii="Times New Roman" w:hAnsi="Times New Roman" w:cs="Times New Roman"/>
          <w:lang w:val="ru-RU"/>
        </w:rPr>
      </w:pPr>
      <w:r>
        <w:rPr>
          <w:rStyle w:val="fontstyle01"/>
          <w:rFonts w:ascii="Times New Roman" w:hAnsi="Times New Roman" w:cs="Times New Roman"/>
          <w:lang w:val="ru-RU"/>
        </w:rPr>
        <w:t xml:space="preserve">   </w:t>
      </w:r>
      <w:r w:rsidRPr="00A8689B">
        <w:rPr>
          <w:rStyle w:val="fontstyle01"/>
          <w:rFonts w:ascii="Times New Roman" w:hAnsi="Times New Roman" w:cs="Times New Roman"/>
          <w:lang w:val="ru-RU"/>
        </w:rPr>
        <w:t xml:space="preserve"> </w:t>
      </w:r>
      <w:r>
        <w:rPr>
          <w:rStyle w:val="fontstyle01"/>
          <w:rFonts w:ascii="Times New Roman" w:hAnsi="Times New Roman" w:cs="Times New Roman"/>
          <w:lang w:val="ru-RU"/>
        </w:rPr>
        <w:t xml:space="preserve">У поглављу </w:t>
      </w:r>
      <w:r w:rsidRPr="00A24612">
        <w:rPr>
          <w:rStyle w:val="fontstyle01"/>
          <w:rFonts w:ascii="Times New Roman" w:hAnsi="Times New Roman" w:cs="Times New Roman"/>
          <w:i/>
          <w:lang w:val="ru-RU"/>
        </w:rPr>
        <w:t>Дисперзивни модел приповедања</w:t>
      </w:r>
      <w:r>
        <w:rPr>
          <w:rStyle w:val="fontstyle01"/>
          <w:rFonts w:ascii="Times New Roman" w:hAnsi="Times New Roman" w:cs="Times New Roman"/>
          <w:lang w:val="ru-RU"/>
        </w:rPr>
        <w:t xml:space="preserve"> (58–83) као основа и полазиште сачињен је краћи преглед основних теоријских ставова представника новије књижевнотеоријске мисли </w:t>
      </w:r>
      <w:r w:rsidR="00A24612">
        <w:rPr>
          <w:rStyle w:val="fontstyle01"/>
          <w:rFonts w:ascii="Times New Roman" w:hAnsi="Times New Roman" w:cs="Times New Roman"/>
          <w:lang w:val="ru-RU"/>
        </w:rPr>
        <w:t>(Женет, Долежел, Четмен, Волш) о проблему приповедања и приповедача, мимезе и дијегезе, уз увид у основне ставове представника античке теорије (Аристотел, Платон).</w:t>
      </w:r>
      <w:r w:rsidR="001235E5">
        <w:rPr>
          <w:rStyle w:val="fontstyle01"/>
          <w:rFonts w:ascii="Times New Roman" w:hAnsi="Times New Roman" w:cs="Times New Roman"/>
          <w:lang w:val="ru-RU"/>
        </w:rPr>
        <w:t xml:space="preserve"> Ауторка се непосредно бави анализом процеса укрштања различитих модела, од реалистичног, документарног, фолклорног, и региструје интерполирање појединих жанрова усмене књижевности (предање доминантно). Поред тога, њена пажња је усмерена и ка типовима приповедача, коментарима и функцији коментара.</w:t>
      </w:r>
    </w:p>
    <w:p w:rsidR="001235E5" w:rsidRPr="0066253C" w:rsidRDefault="001235E5" w:rsidP="001235E5">
      <w:pPr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>
        <w:rPr>
          <w:rStyle w:val="fontstyle01"/>
          <w:rFonts w:ascii="Times New Roman" w:hAnsi="Times New Roman" w:cs="Times New Roman"/>
          <w:lang w:val="ru-RU"/>
        </w:rPr>
        <w:t>Региструјући</w:t>
      </w:r>
      <w:r w:rsidRPr="001235E5">
        <w:rPr>
          <w:rStyle w:val="fontstyle01"/>
          <w:rFonts w:ascii="Times New Roman" w:hAnsi="Times New Roman" w:cs="Times New Roman"/>
          <w:lang w:val="ru-RU"/>
        </w:rPr>
        <w:t xml:space="preserve"> </w:t>
      </w:r>
      <w:r>
        <w:rPr>
          <w:rStyle w:val="fontstyle01"/>
          <w:rFonts w:ascii="Times New Roman" w:hAnsi="Times New Roman" w:cs="Times New Roman"/>
          <w:lang w:val="ru-RU"/>
        </w:rPr>
        <w:t xml:space="preserve">у Џунићевом роману присуство ликова који су по својим основним одликама фантастична бића, Данијела Костадиновић упућује на њихове </w:t>
      </w:r>
      <w:r w:rsidRPr="001235E5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сродности са актерима народних приповедака и предања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(</w:t>
      </w:r>
      <w:r w:rsidRPr="001235E5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Алетички обдарена натприродна бића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 84–93).</w:t>
      </w:r>
      <w:r w:rsidRPr="001235E5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Утвр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ђ</w:t>
      </w:r>
      <w:r w:rsidRPr="001235E5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ује њихову типологију (змија) као и обликовање и функционисање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у ск</w:t>
      </w:r>
      <w:r w:rsidRPr="001235E5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а</w:t>
      </w:r>
      <w:r w:rsidRPr="001235E5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ду са новим контекстом у коме се налазе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, </w:t>
      </w:r>
      <w:r w:rsidRPr="0066253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одређујући на које начине писац адаптира различите слојеве </w:t>
      </w:r>
      <w:r w:rsidR="0066253C" w:rsidRPr="0066253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и укључује их у свет приче. </w:t>
      </w:r>
    </w:p>
    <w:p w:rsidR="00A8689B" w:rsidRPr="00A8689B" w:rsidRDefault="0066253C" w:rsidP="0066253C">
      <w:pPr>
        <w:spacing w:line="360" w:lineRule="auto"/>
        <w:ind w:firstLine="720"/>
        <w:jc w:val="both"/>
        <w:rPr>
          <w:rStyle w:val="fontstyle01"/>
          <w:rFonts w:ascii="Times New Roman" w:hAnsi="Times New Roman" w:cs="Times New Roman"/>
          <w:lang w:val="ru-RU"/>
        </w:rPr>
      </w:pPr>
      <w:r>
        <w:rPr>
          <w:rStyle w:val="fontstyle01"/>
          <w:rFonts w:ascii="Times New Roman" w:hAnsi="Times New Roman" w:cs="Times New Roman"/>
          <w:lang w:val="sr-Cyrl-RS"/>
        </w:rPr>
        <w:t xml:space="preserve">Одељак </w:t>
      </w:r>
      <w:r w:rsidRPr="0066253C">
        <w:rPr>
          <w:rStyle w:val="fontstyle01"/>
          <w:rFonts w:ascii="Times New Roman" w:hAnsi="Times New Roman" w:cs="Times New Roman"/>
          <w:i/>
          <w:lang w:val="sr-Cyrl-RS"/>
        </w:rPr>
        <w:t>Иницијација</w:t>
      </w:r>
      <w:r>
        <w:rPr>
          <w:rStyle w:val="fontstyle01"/>
          <w:rFonts w:ascii="Times New Roman" w:hAnsi="Times New Roman" w:cs="Times New Roman"/>
          <w:lang w:val="sr-Cyrl-RS"/>
        </w:rPr>
        <w:t xml:space="preserve"> ( 94–99) посвећен је актеру Маруши Бачевој и утврђивању елемената представа о обредима прелаза којима се манифестују гранични моменти људског живота и прелажење јединке из једне у другу фазу (мисаону, телесну временскопросторну). Анализрајући ликове кроз ову призму, ауторка закључује да се „п</w:t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>реко М</w:t>
      </w:r>
      <w:r>
        <w:rPr>
          <w:rStyle w:val="fontstyle01"/>
          <w:rFonts w:ascii="Times New Roman" w:hAnsi="Times New Roman" w:cs="Times New Roman"/>
          <w:lang w:val="ru-RU"/>
        </w:rPr>
        <w:t xml:space="preserve">ирче и Маруше </w:t>
      </w:r>
      <w:r>
        <w:rPr>
          <w:rStyle w:val="fontstyle01"/>
          <w:rFonts w:ascii="Times New Roman" w:hAnsi="Times New Roman" w:cs="Times New Roman"/>
          <w:lang w:val="ru-RU"/>
        </w:rPr>
        <w:lastRenderedPageBreak/>
        <w:t>Бачеве конотира</w:t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 xml:space="preserve"> мисао о ограничености људске</w:t>
      </w:r>
      <w:r w:rsidR="00A8689B" w:rsidRPr="00A8689B">
        <w:rPr>
          <w:rFonts w:ascii="Times New Roman" w:hAnsi="Times New Roman" w:cs="Times New Roman"/>
          <w:color w:val="000000"/>
          <w:lang w:val="ru-RU"/>
        </w:rPr>
        <w:br/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>егзистенције у њеном телесном испољавању, о томе да је човек нецеловито и</w:t>
      </w:r>
      <w:r w:rsidR="00A8689B" w:rsidRPr="00A8689B">
        <w:rPr>
          <w:rFonts w:ascii="Times New Roman" w:hAnsi="Times New Roman" w:cs="Times New Roman"/>
          <w:color w:val="000000"/>
          <w:lang w:val="ru-RU"/>
        </w:rPr>
        <w:br/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>несавршено биће и да у току свог животног пута мора проћи бројна искушења и</w:t>
      </w:r>
      <w:r w:rsidR="00A8689B" w:rsidRPr="00A8689B">
        <w:rPr>
          <w:rFonts w:ascii="Times New Roman" w:hAnsi="Times New Roman" w:cs="Times New Roman"/>
          <w:color w:val="000000"/>
          <w:lang w:val="ru-RU"/>
        </w:rPr>
        <w:br/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>чистилишта, мора проћи, у својој сталној тежњи ка савршенству и трансценденцији,</w:t>
      </w:r>
      <w:r w:rsidR="00A8689B" w:rsidRPr="00A8689B">
        <w:rPr>
          <w:rFonts w:ascii="Times New Roman" w:hAnsi="Times New Roman" w:cs="Times New Roman"/>
          <w:color w:val="000000"/>
          <w:lang w:val="ru-RU"/>
        </w:rPr>
        <w:br/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>кроз низ различитих идентитета како би досегао и ако би уопште могао досегнути</w:t>
      </w:r>
      <w:r w:rsidR="00A8689B" w:rsidRPr="00A8689B">
        <w:rPr>
          <w:rFonts w:ascii="Times New Roman" w:hAnsi="Times New Roman" w:cs="Times New Roman"/>
          <w:color w:val="000000"/>
          <w:lang w:val="ru-RU"/>
        </w:rPr>
        <w:br/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>суштину. А суштину може спознати једино ослобађањем душе од свих споља јој</w:t>
      </w:r>
      <w:r w:rsidR="00A8689B" w:rsidRPr="00A8689B">
        <w:rPr>
          <w:rFonts w:ascii="Times New Roman" w:hAnsi="Times New Roman" w:cs="Times New Roman"/>
          <w:color w:val="000000"/>
          <w:lang w:val="ru-RU"/>
        </w:rPr>
        <w:br/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>наметнутих окова, а то се може остварити само љубављу према другом, љубављу према</w:t>
      </w:r>
      <w:r w:rsidR="00A8689B" w:rsidRPr="00A8689B">
        <w:rPr>
          <w:rFonts w:ascii="Times New Roman" w:hAnsi="Times New Roman" w:cs="Times New Roman"/>
          <w:color w:val="000000"/>
          <w:lang w:val="ru-RU"/>
        </w:rPr>
        <w:br/>
      </w:r>
      <w:r w:rsidR="00A8689B" w:rsidRPr="00A8689B">
        <w:rPr>
          <w:rStyle w:val="fontstyle01"/>
          <w:rFonts w:ascii="Times New Roman" w:hAnsi="Times New Roman" w:cs="Times New Roman"/>
          <w:lang w:val="ru-RU"/>
        </w:rPr>
        <w:t>ближњем, што је, у крајњој линији, у основи сваке религиозне мисли.</w:t>
      </w:r>
      <w:r w:rsidR="0075343A">
        <w:rPr>
          <w:rStyle w:val="fontstyle01"/>
          <w:rFonts w:ascii="Times New Roman" w:hAnsi="Times New Roman" w:cs="Times New Roman"/>
          <w:lang w:val="ru-RU"/>
        </w:rPr>
        <w:t>”</w:t>
      </w:r>
    </w:p>
    <w:p w:rsidR="00A8689B" w:rsidRDefault="002730B2" w:rsidP="002730B2">
      <w:pPr>
        <w:spacing w:line="360" w:lineRule="auto"/>
        <w:ind w:firstLine="72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</w:pPr>
      <w:r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У одељку </w:t>
      </w:r>
      <w:r w:rsidRPr="002730B2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Модална ограничења фикционалних индивидуа</w:t>
      </w:r>
      <w:r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(100–119) </w:t>
      </w:r>
      <w:r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истражују се форме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алетичког, деонтичког,</w:t>
      </w:r>
      <w:r w:rsidR="00A8689B"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е</w:t>
      </w:r>
      <w:r w:rsidR="00A8689B"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пистемичког и аксиолошког система и њихова улога у стр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</w:t>
      </w:r>
      <w:r w:rsidR="00A8689B"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ктури романа и обликовањ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</w:t>
      </w:r>
      <w:r w:rsidR="00A8689B"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ликова у роману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Pr="002730B2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Ветрови Старе планине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="00A8689B"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з</w:t>
      </w:r>
      <w:r w:rsidR="00A8689B" w:rsidRPr="002730B2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бирци приповедака </w:t>
      </w:r>
      <w:r w:rsidR="00A8689B" w:rsidRPr="002730B2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Испод мртвачког моста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.</w:t>
      </w:r>
    </w:p>
    <w:p w:rsidR="002730B2" w:rsidRPr="004D584A" w:rsidRDefault="004D584A" w:rsidP="002730B2">
      <w:pPr>
        <w:spacing w:line="36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Ак</w:t>
      </w:r>
      <w:r w:rsidR="002730B2"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тивне везе 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стваралаштва Слободана Џунића са фолклорним представама и усменом уметности речи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промишљају се и поводом идеје о дрвету света, на грађи приповетке </w:t>
      </w:r>
      <w:r w:rsidRPr="004D584A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Оскоруша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 xml:space="preserve"> 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(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Митска пројекција оскоруше –дивље крушке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120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–127)</w:t>
      </w:r>
      <w:r w:rsidRPr="004D584A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Разматрају се елементи на основу којих се може закључити присуство модела дрвета света, са симболиком везе између овог и оног света, осе која обједињује вечно рађање и умирање. </w:t>
      </w:r>
    </w:p>
    <w:p w:rsidR="00AA1144" w:rsidRDefault="00A8689B" w:rsidP="004D584A">
      <w:pPr>
        <w:spacing w:line="360" w:lineRule="auto"/>
        <w:ind w:firstLine="720"/>
        <w:jc w:val="both"/>
        <w:rPr>
          <w:rStyle w:val="fontstyle01"/>
          <w:rFonts w:ascii="Times New Roman" w:hAnsi="Times New Roman" w:cs="Times New Roman"/>
          <w:lang w:val="sr-Cyrl-RS"/>
        </w:rPr>
      </w:pP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У поглављу</w:t>
      </w:r>
      <w:r w:rsidR="004D584A"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</w:t>
      </w:r>
      <w:r w:rsidR="004D584A" w:rsidRPr="004D584A">
        <w:rPr>
          <w:rFonts w:ascii="Times New Roman" w:hAnsi="Times New Roman" w:cs="Times New Roman"/>
          <w:bCs/>
          <w:i/>
          <w:color w:val="000000"/>
          <w:sz w:val="24"/>
          <w:szCs w:val="24"/>
          <w:lang w:val="sr-Cyrl-RS"/>
        </w:rPr>
        <w:t>Именослов као вид магијске стварности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, у </w:t>
      </w:r>
      <w:r w:rsid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средишт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у </w:t>
      </w:r>
      <w:r w:rsid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интересовања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 Д. Костадиновић је номинација ликова у Џунићевом делу. </w:t>
      </w:r>
      <w:r w:rsid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Ауторка 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утврђује да </w:t>
      </w:r>
      <w:r w:rsid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 xml:space="preserve">она </w:t>
      </w:r>
      <w:r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представља још један од аспеката прожимања паганске и хришћанске сфере. Нудећи условну класификацију, формирану према различитим критеријумима, посебну пажњу посвећује</w:t>
      </w:r>
      <w:r w:rsidRPr="00A8689B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</w:t>
      </w:r>
      <w:r w:rsidR="004D584A" w:rsidRPr="004D584A">
        <w:rPr>
          <w:rStyle w:val="fontstyle01"/>
          <w:rFonts w:ascii="Times New Roman" w:hAnsi="Times New Roman" w:cs="Times New Roman"/>
          <w:lang w:val="sr-Cyrl-RS"/>
        </w:rPr>
        <w:t xml:space="preserve">Маруши Бачевој, Мирчи Бачевом, слепом старцу Паволу и његовом суседу Димитраћу, </w:t>
      </w:r>
      <w:r w:rsidR="004D584A" w:rsidRPr="004D584A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ликовима</w:t>
      </w:r>
      <w:r w:rsidR="004D584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који </w:t>
      </w:r>
      <w:r w:rsidRPr="00A8689B">
        <w:rPr>
          <w:rStyle w:val="fontstyle01"/>
          <w:rFonts w:ascii="Times New Roman" w:hAnsi="Times New Roman" w:cs="Times New Roman"/>
          <w:lang w:val="sr-Cyrl-RS"/>
        </w:rPr>
        <w:t xml:space="preserve">доживљавају </w:t>
      </w:r>
      <w:r w:rsidR="004D584A">
        <w:rPr>
          <w:rStyle w:val="fontstyle01"/>
          <w:rFonts w:ascii="Times New Roman" w:hAnsi="Times New Roman" w:cs="Times New Roman"/>
          <w:lang w:val="sr-Cyrl-RS"/>
        </w:rPr>
        <w:t>„</w:t>
      </w:r>
      <w:r w:rsidRPr="00A8689B">
        <w:rPr>
          <w:rStyle w:val="fontstyle01"/>
          <w:rFonts w:ascii="Times New Roman" w:hAnsi="Times New Roman" w:cs="Times New Roman"/>
          <w:lang w:val="sr-Cyrl-RS"/>
        </w:rPr>
        <w:t>бројне метаморфозе, носе `светску тајну` и на тај начин искорачују</w:t>
      </w:r>
      <w:r w:rsidR="004D584A">
        <w:rPr>
          <w:rStyle w:val="fontstyle01"/>
          <w:rFonts w:ascii="Times New Roman" w:hAnsi="Times New Roman" w:cs="Times New Roman"/>
          <w:lang w:val="sr-Cyrl-RS"/>
        </w:rPr>
        <w:t xml:space="preserve"> из оквира људске заједнице попри</w:t>
      </w:r>
      <w:r w:rsidR="00AA1144">
        <w:rPr>
          <w:rStyle w:val="fontstyle01"/>
          <w:rFonts w:ascii="Times New Roman" w:hAnsi="Times New Roman" w:cs="Times New Roman"/>
          <w:lang w:val="sr-Cyrl-RS"/>
        </w:rPr>
        <w:t>мајући својства митолошких бића”.</w:t>
      </w:r>
    </w:p>
    <w:p w:rsidR="00AA1144" w:rsidRDefault="00AA1144" w:rsidP="004D584A">
      <w:pPr>
        <w:spacing w:line="360" w:lineRule="auto"/>
        <w:ind w:firstLine="720"/>
        <w:jc w:val="both"/>
        <w:rPr>
          <w:rStyle w:val="fontstyle01"/>
          <w:rFonts w:ascii="Times New Roman" w:hAnsi="Times New Roman" w:cs="Times New Roman"/>
          <w:lang w:val="sr-Cyrl-RS"/>
        </w:rPr>
      </w:pPr>
      <w:r>
        <w:rPr>
          <w:rStyle w:val="fontstyle01"/>
          <w:rFonts w:ascii="Times New Roman" w:hAnsi="Times New Roman" w:cs="Times New Roman"/>
          <w:lang w:val="sr-Cyrl-RS"/>
        </w:rPr>
        <w:t xml:space="preserve">Монографија Данијеле Костадиновић сведочи о истраживањима темељеним на проучавању обимне и релевантне теоријске и књижевнокритичке и књижевноисторијске литературе. Магичнореалистични елементи у стваралаштву Слободана Џунића истражени су са различитих аспеката, при чему је посебна пажња посвећена наративним техникама, хронотопу, актерима, као и присуству слојева усменокњижевног корпуса, народних представа и веровања. Тумачења Данијеле Костадиновић су прецизна, поуздана и </w:t>
      </w:r>
      <w:r>
        <w:rPr>
          <w:rStyle w:val="fontstyle01"/>
          <w:rFonts w:ascii="Times New Roman" w:hAnsi="Times New Roman" w:cs="Times New Roman"/>
          <w:lang w:val="sr-Cyrl-RS"/>
        </w:rPr>
        <w:lastRenderedPageBreak/>
        <w:t xml:space="preserve">заснована, сведоче о посвећеном приступу истраживању поетике магичног реализма и њеној примени у стваралаштву С. Џунића. Између осталог и због тога, ова књига представља важан допринос проучавању његовог дела уопште и несумњиво ће припадати незаобилазним референцама у сваком новом приступу Џунићевој прози. </w:t>
      </w:r>
      <w:r w:rsidR="0098710F">
        <w:rPr>
          <w:rStyle w:val="fontstyle01"/>
          <w:rFonts w:ascii="Times New Roman" w:hAnsi="Times New Roman" w:cs="Times New Roman"/>
          <w:lang w:val="sr-Cyrl-RS"/>
        </w:rPr>
        <w:t xml:space="preserve">Све ово су разлози због којих препоручујем објављивање ове књиге. </w:t>
      </w:r>
    </w:p>
    <w:p w:rsidR="0098710F" w:rsidRDefault="0098710F" w:rsidP="0098710F">
      <w:pPr>
        <w:spacing w:line="360" w:lineRule="auto"/>
        <w:ind w:left="2880" w:firstLine="720"/>
        <w:jc w:val="both"/>
        <w:rPr>
          <w:rStyle w:val="fontstyle01"/>
          <w:rFonts w:ascii="Times New Roman" w:hAnsi="Times New Roman" w:cs="Times New Roman"/>
          <w:lang w:val="sr-Cyrl-RS"/>
        </w:rPr>
      </w:pPr>
      <w:r>
        <w:rPr>
          <w:rStyle w:val="fontstyle01"/>
          <w:rFonts w:ascii="Times New Roman" w:hAnsi="Times New Roman" w:cs="Times New Roman"/>
          <w:lang w:val="sr-Cyrl-RS"/>
        </w:rPr>
        <w:t>Проф. др Данијела Поповић Николић</w:t>
      </w:r>
    </w:p>
    <w:p w:rsidR="0098710F" w:rsidRDefault="0098710F" w:rsidP="0098710F">
      <w:pPr>
        <w:spacing w:line="360" w:lineRule="auto"/>
        <w:ind w:left="3600"/>
        <w:jc w:val="both"/>
        <w:rPr>
          <w:rStyle w:val="fontstyle01"/>
          <w:rFonts w:ascii="Times New Roman" w:hAnsi="Times New Roman" w:cs="Times New Roman"/>
          <w:lang w:val="sr-Cyrl-RS"/>
        </w:rPr>
      </w:pPr>
      <w:r>
        <w:rPr>
          <w:rStyle w:val="fontstyle01"/>
          <w:rFonts w:ascii="Times New Roman" w:hAnsi="Times New Roman" w:cs="Times New Roman"/>
          <w:lang w:val="sr-Cyrl-RS"/>
        </w:rPr>
        <w:t>Департман за српску и компаративну књижевност Филозофског факултета Универзитета у Нишу.</w:t>
      </w:r>
    </w:p>
    <w:sectPr w:rsidR="00987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3A4"/>
    <w:rsid w:val="000123A4"/>
    <w:rsid w:val="001235E5"/>
    <w:rsid w:val="002730B2"/>
    <w:rsid w:val="004626D7"/>
    <w:rsid w:val="004D584A"/>
    <w:rsid w:val="005633B7"/>
    <w:rsid w:val="0066253C"/>
    <w:rsid w:val="006A2668"/>
    <w:rsid w:val="00700F8E"/>
    <w:rsid w:val="0075343A"/>
    <w:rsid w:val="007B3E22"/>
    <w:rsid w:val="008F3249"/>
    <w:rsid w:val="0098710F"/>
    <w:rsid w:val="009F2B39"/>
    <w:rsid w:val="00A24612"/>
    <w:rsid w:val="00A8689B"/>
    <w:rsid w:val="00AA1144"/>
    <w:rsid w:val="00AB7247"/>
    <w:rsid w:val="00B769E9"/>
    <w:rsid w:val="00B92CA7"/>
    <w:rsid w:val="00B94757"/>
    <w:rsid w:val="00D22163"/>
    <w:rsid w:val="00F9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4FE65-E9B9-4B77-A7F4-2773320E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123A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8689B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1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767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44072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5918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22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204315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5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270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781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21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522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9141968">
                  <w:marLeft w:val="5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511796">
                      <w:marLeft w:val="0"/>
                      <w:marRight w:val="0"/>
                      <w:marTop w:val="15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15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2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5082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159392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78126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dcterms:created xsi:type="dcterms:W3CDTF">2018-11-30T13:10:00Z</dcterms:created>
  <dcterms:modified xsi:type="dcterms:W3CDTF">2018-11-30T13:10:00Z</dcterms:modified>
</cp:coreProperties>
</file>