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2C6" w:rsidRPr="00E159B5" w:rsidRDefault="004912C6" w:rsidP="00F97A80">
      <w:pPr>
        <w:ind w:left="7797" w:firstLine="720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Образац број 2.</w:t>
      </w:r>
    </w:p>
    <w:p w:rsidR="004912C6" w:rsidRPr="00E159B5" w:rsidRDefault="004912C6" w:rsidP="004912C6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:rsidR="004912C6" w:rsidRDefault="004912C6" w:rsidP="004912C6">
      <w:pPr>
        <w:jc w:val="center"/>
        <w:rPr>
          <w:b/>
          <w:sz w:val="22"/>
          <w:szCs w:val="22"/>
          <w:lang w:val="sr-Cyrl-CS"/>
        </w:rPr>
      </w:pPr>
    </w:p>
    <w:p w:rsidR="00C41286" w:rsidRDefault="00C41286" w:rsidP="004912C6">
      <w:pPr>
        <w:jc w:val="center"/>
        <w:rPr>
          <w:b/>
          <w:sz w:val="22"/>
          <w:szCs w:val="22"/>
          <w:lang w:val="sr-Cyrl-CS"/>
        </w:rPr>
      </w:pPr>
    </w:p>
    <w:p w:rsidR="00C41286" w:rsidRPr="00E159B5" w:rsidRDefault="00C41286" w:rsidP="004912C6">
      <w:pPr>
        <w:jc w:val="center"/>
        <w:rPr>
          <w:b/>
          <w:sz w:val="22"/>
          <w:szCs w:val="22"/>
          <w:lang w:val="sr-Cyrl-CS"/>
        </w:rPr>
      </w:pPr>
    </w:p>
    <w:p w:rsidR="004912C6" w:rsidRPr="00E159B5" w:rsidRDefault="004912C6" w:rsidP="004912C6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:rsidR="004912C6" w:rsidRPr="00E159B5" w:rsidRDefault="004912C6" w:rsidP="004912C6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:rsidR="004912C6" w:rsidRPr="00E159B5" w:rsidRDefault="004912C6" w:rsidP="004912C6">
      <w:pPr>
        <w:jc w:val="center"/>
        <w:rPr>
          <w:sz w:val="22"/>
          <w:szCs w:val="22"/>
          <w:lang w:val="sr-Cyrl-CS"/>
        </w:rPr>
      </w:pP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920E08" w:rsidRPr="00920E08">
        <w:rPr>
          <w:b/>
          <w:sz w:val="22"/>
          <w:szCs w:val="22"/>
          <w:lang w:val="sr-Cyrl-RS"/>
        </w:rPr>
        <w:t>др Владимир Хедрих</w:t>
      </w:r>
      <w:r w:rsidR="00920E08">
        <w:rPr>
          <w:sz w:val="22"/>
          <w:szCs w:val="22"/>
          <w:lang w:val="sr-Cyrl-RS"/>
        </w:rPr>
        <w:t xml:space="preserve">, ванредни професор, </w:t>
      </w:r>
      <w:r w:rsidRPr="00E159B5">
        <w:rPr>
          <w:sz w:val="22"/>
          <w:szCs w:val="22"/>
        </w:rPr>
        <w:t>изаб</w:t>
      </w:r>
      <w:r w:rsidRPr="00E159B5">
        <w:rPr>
          <w:sz w:val="22"/>
          <w:szCs w:val="22"/>
          <w:lang w:val="en-US"/>
        </w:rPr>
        <w:t>е</w:t>
      </w:r>
      <w:r w:rsidRPr="00E159B5">
        <w:rPr>
          <w:sz w:val="22"/>
          <w:szCs w:val="22"/>
        </w:rPr>
        <w:t xml:space="preserve">ре у звање </w:t>
      </w:r>
      <w:r w:rsidR="00920E08" w:rsidRPr="00920E08">
        <w:rPr>
          <w:i/>
          <w:sz w:val="22"/>
          <w:szCs w:val="22"/>
          <w:lang w:val="sr-Cyrl-RS"/>
        </w:rPr>
        <w:t>редовни професор</w:t>
      </w:r>
      <w:r w:rsidRPr="00E159B5">
        <w:rPr>
          <w:sz w:val="22"/>
          <w:szCs w:val="22"/>
        </w:rPr>
        <w:t xml:space="preserve"> за ужу научну област </w:t>
      </w:r>
      <w:r w:rsidR="00920E08" w:rsidRPr="00920E08">
        <w:rPr>
          <w:b/>
          <w:sz w:val="22"/>
          <w:szCs w:val="22"/>
          <w:lang w:val="sr-Cyrl-RS"/>
        </w:rPr>
        <w:t>Психологија</w:t>
      </w:r>
      <w:r w:rsidR="00920E08">
        <w:rPr>
          <w:sz w:val="22"/>
          <w:szCs w:val="22"/>
          <w:lang w:val="sr-Cyrl-RS"/>
        </w:rPr>
        <w:t xml:space="preserve"> (</w:t>
      </w:r>
      <w:r w:rsidR="00920E08" w:rsidRPr="001F797F">
        <w:rPr>
          <w:bCs/>
          <w:i/>
          <w:sz w:val="22"/>
          <w:szCs w:val="22"/>
        </w:rPr>
        <w:t xml:space="preserve">Мултиваријантна статистика </w:t>
      </w:r>
      <w:r w:rsidR="00920E08" w:rsidRPr="001F797F">
        <w:rPr>
          <w:bCs/>
          <w:sz w:val="22"/>
          <w:szCs w:val="22"/>
        </w:rPr>
        <w:t xml:space="preserve">и </w:t>
      </w:r>
      <w:r w:rsidR="00920E08" w:rsidRPr="001F797F">
        <w:rPr>
          <w:bCs/>
          <w:i/>
          <w:sz w:val="22"/>
          <w:szCs w:val="22"/>
        </w:rPr>
        <w:t>Психометрија</w:t>
      </w:r>
      <w:r w:rsidR="00920E08">
        <w:rPr>
          <w:bCs/>
          <w:i/>
          <w:sz w:val="22"/>
          <w:szCs w:val="22"/>
          <w:lang w:val="sr-Cyrl-RS"/>
        </w:rPr>
        <w:t>)</w:t>
      </w:r>
      <w:r w:rsidRPr="00E159B5">
        <w:rPr>
          <w:sz w:val="22"/>
          <w:szCs w:val="22"/>
        </w:rPr>
        <w:t xml:space="preserve"> за изборни период </w:t>
      </w:r>
      <w:r w:rsidR="00920E08">
        <w:rPr>
          <w:sz w:val="22"/>
          <w:szCs w:val="22"/>
          <w:lang w:val="sr-Cyrl-RS"/>
        </w:rPr>
        <w:t>на неодређено време</w:t>
      </w:r>
      <w:r w:rsidRPr="00E159B5">
        <w:rPr>
          <w:sz w:val="22"/>
          <w:szCs w:val="22"/>
        </w:rPr>
        <w:t>.</w:t>
      </w: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920E08">
        <w:rPr>
          <w:sz w:val="22"/>
          <w:szCs w:val="22"/>
          <w:lang w:val="sr-Cyrl-RS"/>
        </w:rPr>
        <w:t>Н</w:t>
      </w:r>
      <w:r w:rsidR="006F3689" w:rsidRPr="00920E08">
        <w:rPr>
          <w:sz w:val="22"/>
          <w:szCs w:val="22"/>
        </w:rPr>
        <w:t>аучно-стручном већу за друштвено-хуманистичке науке и сенату</w:t>
      </w:r>
      <w:r w:rsidR="006F3689" w:rsidRPr="006F3689">
        <w:rPr>
          <w:sz w:val="24"/>
          <w:szCs w:val="24"/>
        </w:rPr>
        <w:t xml:space="preserve"> </w:t>
      </w:r>
      <w:r w:rsidRPr="00E159B5">
        <w:rPr>
          <w:sz w:val="22"/>
          <w:szCs w:val="22"/>
        </w:rPr>
        <w:t>Универзитета</w:t>
      </w:r>
      <w:r w:rsidR="006F3689">
        <w:rPr>
          <w:sz w:val="22"/>
          <w:szCs w:val="22"/>
        </w:rPr>
        <w:t xml:space="preserve"> у Нишу</w:t>
      </w:r>
      <w:r w:rsidRPr="00E159B5">
        <w:rPr>
          <w:sz w:val="22"/>
          <w:szCs w:val="22"/>
        </w:rPr>
        <w:t>, секретару Факултета, Служби за опште послове и архиви Факултета.</w:t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E7637F">
        <w:rPr>
          <w:sz w:val="22"/>
          <w:lang w:val="sr-Cyrl-CS"/>
        </w:rPr>
        <w:t>:</w:t>
      </w:r>
      <w:r w:rsidR="006F3689" w:rsidRPr="006F3689">
        <w:rPr>
          <w:b/>
        </w:rPr>
        <w:t xml:space="preserve"> </w:t>
      </w:r>
      <w:r w:rsidR="006F3689">
        <w:rPr>
          <w:b/>
          <w:sz w:val="22"/>
        </w:rPr>
        <w:t xml:space="preserve">Владимир </w:t>
      </w:r>
      <w:r w:rsidR="006F3689" w:rsidRPr="006F3689">
        <w:rPr>
          <w:b/>
          <w:sz w:val="22"/>
        </w:rPr>
        <w:t>Хедрих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</w:t>
      </w:r>
      <w:r w:rsidR="00E7637F">
        <w:rPr>
          <w:sz w:val="22"/>
          <w:lang w:val="sr-Cyrl-CS"/>
        </w:rPr>
        <w:t xml:space="preserve">: </w:t>
      </w:r>
      <w:r w:rsidR="00FC71A5" w:rsidRPr="00E7637F">
        <w:rPr>
          <w:b/>
        </w:rPr>
        <w:t>2. октобар 1977, Ниш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1.1.3. Место сталног боравка</w:t>
      </w:r>
      <w:r w:rsidR="00E7637F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C71A5">
        <w:t>Ниш, Трг учитељ Тасе 3/9</w:t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E7637F">
        <w:rPr>
          <w:sz w:val="22"/>
          <w:lang w:val="sr-Cyrl-CS"/>
        </w:rPr>
        <w:t>:</w:t>
      </w:r>
      <w:r w:rsidR="00FC71A5" w:rsidRPr="00FC71A5">
        <w:rPr>
          <w:sz w:val="22"/>
          <w:szCs w:val="22"/>
        </w:rPr>
        <w:t xml:space="preserve"> </w:t>
      </w:r>
      <w:r w:rsidR="00FC71A5" w:rsidRPr="00FC71A5">
        <w:rPr>
          <w:b/>
          <w:sz w:val="22"/>
          <w:szCs w:val="22"/>
        </w:rPr>
        <w:t>Филозофски факултет</w:t>
      </w:r>
      <w:r w:rsidR="00FC71A5" w:rsidRPr="00FC71A5">
        <w:rPr>
          <w:b/>
          <w:sz w:val="22"/>
          <w:szCs w:val="22"/>
          <w:lang w:val="sr-Cyrl-CS"/>
        </w:rPr>
        <w:t>,</w:t>
      </w:r>
      <w:r w:rsidR="00FC71A5" w:rsidRPr="00FC71A5">
        <w:rPr>
          <w:b/>
          <w:sz w:val="22"/>
          <w:szCs w:val="22"/>
        </w:rPr>
        <w:t xml:space="preserve"> Универзитет у Београду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E7637F">
        <w:rPr>
          <w:sz w:val="22"/>
          <w:lang w:val="sr-Cyrl-CS"/>
        </w:rPr>
        <w:t>:</w:t>
      </w:r>
      <w:r w:rsidR="00FC71A5" w:rsidRPr="00FC71A5">
        <w:rPr>
          <w:sz w:val="22"/>
          <w:szCs w:val="22"/>
        </w:rPr>
        <w:t xml:space="preserve"> </w:t>
      </w:r>
      <w:r w:rsidR="00FC71A5" w:rsidRPr="00FC71A5">
        <w:rPr>
          <w:b/>
          <w:sz w:val="22"/>
          <w:szCs w:val="22"/>
        </w:rPr>
        <w:t>Психологија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дипломирања</w:t>
      </w:r>
      <w:r w:rsidR="00E7637F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C71A5" w:rsidRPr="00FC71A5">
        <w:rPr>
          <w:b/>
          <w:sz w:val="22"/>
          <w:lang w:val="sr-Cyrl-CS"/>
        </w:rPr>
        <w:t xml:space="preserve">2001, </w:t>
      </w:r>
      <w:r w:rsidR="00E7637F" w:rsidRPr="00FC71A5">
        <w:rPr>
          <w:b/>
          <w:sz w:val="22"/>
          <w:szCs w:val="22"/>
        </w:rPr>
        <w:t>Филозофски факултет</w:t>
      </w:r>
      <w:r w:rsidR="00E7637F" w:rsidRPr="00FC71A5">
        <w:rPr>
          <w:b/>
          <w:sz w:val="22"/>
          <w:lang w:val="sr-Cyrl-CS"/>
        </w:rPr>
        <w:t xml:space="preserve"> </w:t>
      </w:r>
      <w:r w:rsidR="00FC71A5" w:rsidRPr="00FC71A5">
        <w:rPr>
          <w:b/>
          <w:sz w:val="22"/>
          <w:lang w:val="sr-Cyrl-CS"/>
        </w:rPr>
        <w:t>Београд</w:t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 w:rsidR="00FC71A5">
        <w:rPr>
          <w:sz w:val="22"/>
          <w:lang w:val="sr-Cyrl-CS"/>
        </w:rPr>
        <w:t xml:space="preserve"> ///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 w:rsidR="00FC71A5">
        <w:rPr>
          <w:sz w:val="22"/>
          <w:lang w:val="sr-Cyrl-CS"/>
        </w:rPr>
        <w:t xml:space="preserve"> ///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FC71A5">
        <w:rPr>
          <w:sz w:val="22"/>
          <w:lang w:val="sr-Cyrl-CS"/>
        </w:rPr>
        <w:t>///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3905DF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1.2.3. Назив магистарског</w:t>
      </w:r>
      <w:r w:rsidR="00280218">
        <w:rPr>
          <w:sz w:val="22"/>
          <w:lang w:val="sr-Cyrl-CS"/>
        </w:rPr>
        <w:t>/мастер</w:t>
      </w:r>
      <w:r>
        <w:rPr>
          <w:sz w:val="22"/>
          <w:lang w:val="sr-Cyrl-CS"/>
        </w:rPr>
        <w:t xml:space="preserve"> рада</w:t>
      </w:r>
      <w:r w:rsidR="003905DF">
        <w:rPr>
          <w:sz w:val="22"/>
          <w:lang w:val="sr-Cyrl-CS"/>
        </w:rPr>
        <w:t>:</w:t>
      </w:r>
      <w:r w:rsidR="003905DF" w:rsidRPr="003905DF">
        <w:rPr>
          <w:b/>
          <w:sz w:val="22"/>
          <w:lang w:val="sr-Cyrl-CS"/>
        </w:rPr>
        <w:t xml:space="preserve">  </w:t>
      </w:r>
    </w:p>
    <w:p w:rsidR="004912C6" w:rsidRPr="003905DF" w:rsidRDefault="003905DF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      </w:t>
      </w:r>
      <w:r w:rsidRPr="003905DF">
        <w:rPr>
          <w:b/>
          <w:sz w:val="22"/>
          <w:szCs w:val="22"/>
        </w:rPr>
        <w:t>Базична стру</w:t>
      </w:r>
      <w:r w:rsidR="00E7637F">
        <w:rPr>
          <w:b/>
          <w:sz w:val="22"/>
          <w:szCs w:val="22"/>
        </w:rPr>
        <w:t xml:space="preserve">ктура личности и професионална </w:t>
      </w:r>
      <w:r w:rsidR="00E7637F">
        <w:rPr>
          <w:b/>
          <w:sz w:val="22"/>
          <w:szCs w:val="22"/>
          <w:lang w:val="sr-Cyrl-CS"/>
        </w:rPr>
        <w:t>и</w:t>
      </w:r>
      <w:r w:rsidRPr="003905DF">
        <w:rPr>
          <w:b/>
          <w:sz w:val="22"/>
          <w:szCs w:val="22"/>
        </w:rPr>
        <w:t>нтересовања ученика</w:t>
      </w:r>
    </w:p>
    <w:p w:rsidR="004912C6" w:rsidRPr="003905DF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>
        <w:rPr>
          <w:sz w:val="22"/>
          <w:lang w:val="sr-Cyrl-CS"/>
        </w:rPr>
        <w:t>научна област</w:t>
      </w:r>
      <w:r w:rsidR="00E7637F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E7637F">
        <w:rPr>
          <w:sz w:val="22"/>
          <w:lang w:val="sr-Cyrl-CS"/>
        </w:rPr>
        <w:t xml:space="preserve">   </w:t>
      </w:r>
      <w:r w:rsidR="003905DF" w:rsidRPr="003905DF">
        <w:rPr>
          <w:b/>
          <w:sz w:val="22"/>
          <w:szCs w:val="22"/>
          <w:lang w:val="sr-Cyrl-CS"/>
        </w:rPr>
        <w:t>Психологија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3905DF">
        <w:rPr>
          <w:sz w:val="22"/>
          <w:szCs w:val="22"/>
          <w:lang w:val="sr-Cyrl-CS"/>
        </w:rPr>
        <w:t>година и место одбране</w:t>
      </w:r>
      <w:r w:rsidR="00E7637F">
        <w:rPr>
          <w:sz w:val="22"/>
          <w:szCs w:val="22"/>
          <w:lang w:val="sr-Cyrl-CS"/>
        </w:rPr>
        <w:t>:</w:t>
      </w:r>
      <w:r w:rsidRPr="003905DF">
        <w:rPr>
          <w:sz w:val="22"/>
          <w:szCs w:val="22"/>
          <w:lang w:val="sr-Cyrl-CS"/>
        </w:rPr>
        <w:t xml:space="preserve"> </w:t>
      </w:r>
      <w:r w:rsidR="003905DF" w:rsidRPr="003905DF">
        <w:rPr>
          <w:b/>
          <w:sz w:val="22"/>
          <w:szCs w:val="22"/>
          <w:lang w:val="sr-Cyrl-CS"/>
        </w:rPr>
        <w:t>2006,</w:t>
      </w:r>
      <w:r w:rsidR="003905DF">
        <w:rPr>
          <w:sz w:val="22"/>
          <w:szCs w:val="22"/>
          <w:lang w:val="sr-Cyrl-CS"/>
        </w:rPr>
        <w:t xml:space="preserve"> </w:t>
      </w:r>
      <w:r w:rsidR="003905DF" w:rsidRPr="003905DF">
        <w:rPr>
          <w:b/>
          <w:bCs/>
          <w:sz w:val="22"/>
          <w:szCs w:val="22"/>
          <w:lang w:val="sr-Cyrl-CS"/>
        </w:rPr>
        <w:t>Филозофски факултет, Универзитет у Београду</w:t>
      </w:r>
    </w:p>
    <w:p w:rsidR="004912C6" w:rsidRDefault="004912C6" w:rsidP="004912C6">
      <w:pPr>
        <w:rPr>
          <w:sz w:val="22"/>
          <w:lang w:val="sr-Cyrl-CS"/>
        </w:rPr>
      </w:pPr>
    </w:p>
    <w:p w:rsidR="003905DF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1.2.4. Назив докторске дисертације</w:t>
      </w:r>
      <w:r w:rsidR="00E7637F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</w:p>
    <w:p w:rsidR="004912C6" w:rsidRPr="003905DF" w:rsidRDefault="003905DF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</w:t>
      </w:r>
      <w:r w:rsidRPr="003905DF">
        <w:rPr>
          <w:b/>
          <w:sz w:val="22"/>
          <w:szCs w:val="22"/>
        </w:rPr>
        <w:t>Евалуација Холандовог модела професионалних</w:t>
      </w:r>
      <w:r w:rsidRPr="003905DF">
        <w:rPr>
          <w:b/>
          <w:sz w:val="22"/>
          <w:szCs w:val="22"/>
          <w:lang w:val="sr-Cyrl-CS"/>
        </w:rPr>
        <w:t xml:space="preserve"> интересовања у нашој култури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E7637F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E7637F">
        <w:rPr>
          <w:sz w:val="22"/>
          <w:lang w:val="sr-Cyrl-CS"/>
        </w:rPr>
        <w:t xml:space="preserve">   </w:t>
      </w:r>
      <w:r w:rsidR="00E7637F">
        <w:rPr>
          <w:b/>
          <w:sz w:val="22"/>
          <w:lang w:val="sr-Cyrl-CS"/>
        </w:rPr>
        <w:t>П</w:t>
      </w:r>
      <w:r w:rsidR="003905DF" w:rsidRPr="00E7637F">
        <w:rPr>
          <w:b/>
          <w:sz w:val="22"/>
          <w:lang w:val="sr-Cyrl-CS"/>
        </w:rPr>
        <w:t>сихологија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одбране</w:t>
      </w:r>
      <w:r w:rsidR="00E7637F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E7637F" w:rsidRPr="00E7637F">
        <w:rPr>
          <w:b/>
          <w:sz w:val="22"/>
          <w:lang w:val="sr-Cyrl-CS"/>
        </w:rPr>
        <w:t xml:space="preserve">2008, </w:t>
      </w:r>
      <w:r w:rsidR="00E7637F" w:rsidRPr="00E7637F">
        <w:rPr>
          <w:b/>
          <w:sz w:val="22"/>
          <w:szCs w:val="22"/>
        </w:rPr>
        <w:t>Филозофски факултет</w:t>
      </w:r>
      <w:r w:rsidR="00E7637F" w:rsidRPr="00E7637F">
        <w:rPr>
          <w:b/>
          <w:sz w:val="22"/>
          <w:szCs w:val="22"/>
          <w:lang w:val="sr-Cyrl-CS"/>
        </w:rPr>
        <w:t>,</w:t>
      </w:r>
      <w:r w:rsidR="00E7637F" w:rsidRPr="00E7637F">
        <w:rPr>
          <w:b/>
          <w:sz w:val="22"/>
          <w:szCs w:val="22"/>
        </w:rPr>
        <w:t xml:space="preserve"> Универзитет у Новом Саду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r w:rsidRPr="00687CE9">
        <w:rPr>
          <w:lang w:val="en-US"/>
        </w:rPr>
        <w:t>Професионална каријера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 w:rsidR="00E7637F" w:rsidRPr="00E7637F">
        <w:rPr>
          <w:b/>
          <w:sz w:val="22"/>
          <w:szCs w:val="22"/>
        </w:rPr>
        <w:t>Филозофски факултет</w:t>
      </w:r>
      <w:r w:rsidR="00E7637F" w:rsidRPr="00E7637F">
        <w:rPr>
          <w:b/>
          <w:sz w:val="22"/>
          <w:szCs w:val="22"/>
          <w:lang w:val="sr-Cyrl-CS"/>
        </w:rPr>
        <w:t xml:space="preserve"> у Нишу,</w:t>
      </w:r>
      <w:r w:rsidR="00E7637F" w:rsidRPr="00E7637F">
        <w:rPr>
          <w:b/>
          <w:sz w:val="22"/>
          <w:szCs w:val="22"/>
        </w:rPr>
        <w:t xml:space="preserve"> Универзитет у Нишу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звања</w:t>
      </w:r>
      <w:r w:rsidR="00E7637F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E7637F">
        <w:rPr>
          <w:sz w:val="22"/>
          <w:lang w:val="sr-Cyrl-CS"/>
        </w:rPr>
        <w:t xml:space="preserve">   </w:t>
      </w:r>
      <w:r w:rsidR="00E7637F" w:rsidRPr="00E7637F">
        <w:rPr>
          <w:b/>
          <w:sz w:val="22"/>
          <w:lang w:val="sr-Cyrl-CS"/>
        </w:rPr>
        <w:t xml:space="preserve">асистент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уже научне области</w:t>
      </w:r>
      <w:r w:rsidR="00E7637F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E7637F">
        <w:rPr>
          <w:sz w:val="22"/>
          <w:lang w:val="sr-Cyrl-CS"/>
        </w:rPr>
        <w:t xml:space="preserve"> </w:t>
      </w:r>
      <w:r w:rsidR="00E7637F" w:rsidRPr="00E7637F">
        <w:rPr>
          <w:b/>
          <w:sz w:val="22"/>
          <w:lang w:val="sr-Cyrl-CS"/>
        </w:rPr>
        <w:t xml:space="preserve"> </w:t>
      </w:r>
      <w:r w:rsidR="00E7637F" w:rsidRPr="00E7637F">
        <w:rPr>
          <w:b/>
          <w:sz w:val="22"/>
          <w:szCs w:val="22"/>
        </w:rPr>
        <w:t>Психологија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E7637F">
        <w:rPr>
          <w:sz w:val="22"/>
          <w:lang w:val="sr-Cyrl-CS"/>
        </w:rPr>
        <w:t xml:space="preserve">:  </w:t>
      </w:r>
      <w:r w:rsidR="00E7637F" w:rsidRPr="00E7637F">
        <w:rPr>
          <w:b/>
          <w:sz w:val="22"/>
          <w:lang w:val="sr-Cyrl-CS"/>
        </w:rPr>
        <w:t>2007</w:t>
      </w:r>
      <w:r w:rsidR="008331CB">
        <w:rPr>
          <w:b/>
          <w:sz w:val="22"/>
          <w:lang w:val="sr-Latn-CS"/>
        </w:rPr>
        <w:t>.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570352" w:rsidRPr="00800AF4" w:rsidRDefault="00570352" w:rsidP="0057035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>
        <w:rPr>
          <w:sz w:val="22"/>
          <w:lang w:val="sr-Cyrl-CS"/>
        </w:rPr>
        <w:lastRenderedPageBreak/>
        <w:t>1.3.2. Звање кандидата у тренутку расписивања конкурса и датум објављивања конкурса по коме је стекао то звање</w:t>
      </w:r>
      <w:r w:rsidR="00E7637F">
        <w:rPr>
          <w:sz w:val="22"/>
          <w:lang w:val="sr-Cyrl-CS"/>
        </w:rPr>
        <w:t xml:space="preserve">: </w:t>
      </w:r>
      <w:r w:rsidR="00E7637F" w:rsidRPr="00E7637F">
        <w:rPr>
          <w:sz w:val="22"/>
          <w:szCs w:val="22"/>
        </w:rPr>
        <w:t xml:space="preserve"> </w:t>
      </w:r>
      <w:r w:rsidR="00E7637F" w:rsidRPr="006935A9">
        <w:rPr>
          <w:b/>
          <w:sz w:val="22"/>
          <w:szCs w:val="22"/>
        </w:rPr>
        <w:t>Ванредни професор</w:t>
      </w:r>
      <w:r w:rsidR="006935A9" w:rsidRPr="00E552F5">
        <w:rPr>
          <w:b/>
          <w:sz w:val="22"/>
          <w:szCs w:val="22"/>
          <w:lang w:val="sr-Cyrl-CS"/>
        </w:rPr>
        <w:t>, 25.06.2013</w:t>
      </w:r>
      <w:r w:rsidR="008331CB">
        <w:rPr>
          <w:b/>
          <w:sz w:val="22"/>
          <w:szCs w:val="22"/>
          <w:lang w:val="sr-Latn-CS"/>
        </w:rPr>
        <w:t>.</w:t>
      </w:r>
      <w:r w:rsidR="006935A9">
        <w:rPr>
          <w:sz w:val="22"/>
          <w:szCs w:val="22"/>
          <w:lang w:val="sr-Cyrl-CS"/>
        </w:rPr>
        <w:t xml:space="preserve"> </w:t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6935A9">
        <w:rPr>
          <w:b/>
          <w:sz w:val="22"/>
          <w:szCs w:val="22"/>
          <w:lang w:val="sr-Cyrl-CS"/>
        </w:rPr>
        <w:t xml:space="preserve">           </w:t>
      </w:r>
      <w:r w:rsidR="006935A9" w:rsidRPr="00E7637F">
        <w:rPr>
          <w:b/>
          <w:sz w:val="22"/>
          <w:szCs w:val="22"/>
        </w:rPr>
        <w:t>Филозофски факултет</w:t>
      </w:r>
      <w:r w:rsidR="006935A9" w:rsidRPr="00E7637F">
        <w:rPr>
          <w:b/>
          <w:sz w:val="22"/>
          <w:szCs w:val="22"/>
          <w:lang w:val="sr-Cyrl-CS"/>
        </w:rPr>
        <w:t xml:space="preserve"> у Нишу,</w:t>
      </w:r>
      <w:r w:rsidR="006935A9" w:rsidRPr="00E7637F">
        <w:rPr>
          <w:b/>
          <w:sz w:val="22"/>
          <w:szCs w:val="22"/>
        </w:rPr>
        <w:t xml:space="preserve"> Универзитет у Нишу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6935A9">
        <w:rPr>
          <w:sz w:val="22"/>
          <w:lang w:val="sr-Cyrl-CS"/>
        </w:rPr>
        <w:t xml:space="preserve">:   </w:t>
      </w:r>
      <w:r w:rsidR="006935A9" w:rsidRPr="006935A9">
        <w:rPr>
          <w:b/>
          <w:sz w:val="22"/>
          <w:lang w:val="sr-Cyrl-CS"/>
        </w:rPr>
        <w:t>ванредни професор</w:t>
      </w:r>
    </w:p>
    <w:p w:rsidR="004912C6" w:rsidRPr="008331CB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Latn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6935A9">
        <w:rPr>
          <w:sz w:val="22"/>
          <w:lang w:val="sr-Cyrl-CS"/>
        </w:rPr>
        <w:t xml:space="preserve">         </w:t>
      </w:r>
      <w:r w:rsidR="006935A9" w:rsidRPr="006935A9">
        <w:rPr>
          <w:b/>
          <w:sz w:val="22"/>
          <w:lang w:val="sr-Cyrl-CS"/>
        </w:rPr>
        <w:t>19.11.2013</w:t>
      </w:r>
      <w:r w:rsidR="008331CB">
        <w:rPr>
          <w:b/>
          <w:sz w:val="22"/>
          <w:lang w:val="sr-Latn-CS"/>
        </w:rPr>
        <w:t>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6935A9">
        <w:rPr>
          <w:b/>
          <w:sz w:val="22"/>
          <w:szCs w:val="22"/>
          <w:lang w:val="sr-Cyrl-CS"/>
        </w:rPr>
        <w:t xml:space="preserve">          </w:t>
      </w:r>
      <w:r w:rsidR="006935A9" w:rsidRPr="00E7637F">
        <w:rPr>
          <w:b/>
          <w:sz w:val="22"/>
          <w:szCs w:val="22"/>
        </w:rPr>
        <w:t>Психологија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</w:t>
      </w:r>
      <w:r w:rsidR="00280218">
        <w:rPr>
          <w:sz w:val="22"/>
          <w:lang w:val="sr-Cyrl-CS"/>
        </w:rPr>
        <w:t>/департману</w:t>
      </w:r>
      <w:r>
        <w:rPr>
          <w:sz w:val="22"/>
          <w:lang w:val="sr-Cyrl-CS"/>
        </w:rPr>
        <w:t xml:space="preserve">, клиници, факултету, Универзитету или институту </w:t>
      </w:r>
      <w:r>
        <w:rPr>
          <w:sz w:val="22"/>
          <w:lang w:val="sr-Cyrl-CS"/>
        </w:rPr>
        <w:br/>
      </w:r>
      <w:r w:rsidR="00E552F5">
        <w:rPr>
          <w:sz w:val="22"/>
          <w:lang w:val="sr-Cyrl-CS"/>
        </w:rPr>
        <w:t xml:space="preserve">          </w:t>
      </w:r>
      <w:r w:rsidR="00E552F5" w:rsidRPr="00E552F5">
        <w:rPr>
          <w:b/>
          <w:sz w:val="22"/>
          <w:lang w:val="sr-Cyrl-CS"/>
        </w:rPr>
        <w:t>продекан за међународну сарадњу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 w:rsidR="002E60B9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 xml:space="preserve"> </w:t>
      </w:r>
      <w:r w:rsidR="002E60B9" w:rsidRPr="002E60B9">
        <w:rPr>
          <w:b/>
          <w:sz w:val="22"/>
          <w:szCs w:val="22"/>
        </w:rPr>
        <w:t>29.05.2018</w:t>
      </w:r>
      <w:r w:rsidR="008331CB">
        <w:rPr>
          <w:b/>
          <w:sz w:val="22"/>
          <w:szCs w:val="22"/>
        </w:rPr>
        <w:t>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2.1.2. Информација о томе где је објављен конкурс</w:t>
      </w:r>
      <w:r w:rsidR="002E60B9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2C29EB">
        <w:rPr>
          <w:sz w:val="22"/>
          <w:lang w:val="sr-Cyrl-RS"/>
        </w:rPr>
        <w:t xml:space="preserve">дневни лист </w:t>
      </w:r>
      <w:r w:rsidR="002E60B9" w:rsidRPr="002E60B9">
        <w:rPr>
          <w:b/>
          <w:sz w:val="22"/>
          <w:szCs w:val="22"/>
        </w:rPr>
        <w:t>Народн</w:t>
      </w:r>
      <w:r w:rsidR="002E60B9">
        <w:rPr>
          <w:b/>
          <w:sz w:val="22"/>
          <w:szCs w:val="22"/>
          <w:lang w:val="sr-Cyrl-CS"/>
        </w:rPr>
        <w:t>е</w:t>
      </w:r>
      <w:r w:rsidR="002E60B9" w:rsidRPr="002E60B9">
        <w:rPr>
          <w:b/>
          <w:sz w:val="22"/>
          <w:szCs w:val="22"/>
        </w:rPr>
        <w:t xml:space="preserve"> новин</w:t>
      </w:r>
      <w:r w:rsidR="002E60B9">
        <w:rPr>
          <w:b/>
          <w:sz w:val="22"/>
          <w:szCs w:val="22"/>
          <w:lang w:val="sr-Cyrl-CS"/>
        </w:rPr>
        <w:t>е,</w:t>
      </w:r>
      <w:r w:rsidR="002E60B9" w:rsidRPr="002E60B9">
        <w:rPr>
          <w:b/>
          <w:sz w:val="22"/>
          <w:szCs w:val="22"/>
        </w:rPr>
        <w:t xml:space="preserve"> сајт </w:t>
      </w:r>
      <w:r w:rsidR="002C29EB">
        <w:rPr>
          <w:b/>
          <w:sz w:val="22"/>
          <w:szCs w:val="22"/>
          <w:lang w:val="sr-Cyrl-RS"/>
        </w:rPr>
        <w:t xml:space="preserve">Филозофског </w:t>
      </w:r>
      <w:bookmarkStart w:id="0" w:name="_GoBack"/>
      <w:bookmarkEnd w:id="0"/>
      <w:r w:rsidR="002E60B9" w:rsidRPr="002E60B9">
        <w:rPr>
          <w:b/>
          <w:sz w:val="22"/>
          <w:szCs w:val="22"/>
        </w:rPr>
        <w:t>факултета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2.1.3. Ужа научна област</w:t>
      </w:r>
      <w:r w:rsidR="002E60B9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2E60B9" w:rsidRPr="00E7637F">
        <w:rPr>
          <w:b/>
          <w:sz w:val="22"/>
          <w:szCs w:val="22"/>
        </w:rPr>
        <w:t>Психологија</w:t>
      </w:r>
      <w:r w:rsidR="002E60B9">
        <w:rPr>
          <w:b/>
          <w:sz w:val="22"/>
          <w:szCs w:val="22"/>
          <w:lang w:val="sr-Cyrl-CS"/>
        </w:rPr>
        <w:t xml:space="preserve"> </w:t>
      </w:r>
      <w:r w:rsidR="002E60B9" w:rsidRPr="002E60B9">
        <w:rPr>
          <w:sz w:val="22"/>
          <w:szCs w:val="22"/>
          <w:lang w:val="sr-Cyrl-CS"/>
        </w:rPr>
        <w:t>(</w:t>
      </w:r>
      <w:r w:rsidR="002E60B9">
        <w:rPr>
          <w:sz w:val="22"/>
          <w:szCs w:val="22"/>
          <w:lang w:val="sr-Cyrl-CS"/>
        </w:rPr>
        <w:t>Мултиваријантна статистик</w:t>
      </w:r>
      <w:r w:rsidR="002E60B9" w:rsidRPr="002E60B9">
        <w:rPr>
          <w:sz w:val="22"/>
          <w:szCs w:val="22"/>
          <w:lang w:val="sr-Cyrl-CS"/>
        </w:rPr>
        <w:t>а и Психометрија)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2.1.4. Звање за које је расписан конкурс</w:t>
      </w:r>
      <w:r w:rsidR="002E60B9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2E60B9" w:rsidRPr="002E60B9">
        <w:rPr>
          <w:b/>
          <w:sz w:val="22"/>
          <w:lang w:val="sr-Cyrl-CS"/>
        </w:rPr>
        <w:t>ванредни или редовни професор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2E60B9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2E60B9">
        <w:rPr>
          <w:sz w:val="22"/>
          <w:lang w:val="sr-Cyrl-CS"/>
        </w:rPr>
        <w:t xml:space="preserve"> </w:t>
      </w:r>
      <w:r w:rsidR="002E60B9" w:rsidRPr="002E60B9">
        <w:rPr>
          <w:b/>
          <w:sz w:val="22"/>
          <w:lang w:val="sr-Cyrl-CS"/>
        </w:rPr>
        <w:t>пуно радно време</w:t>
      </w:r>
    </w:p>
    <w:p w:rsidR="004912C6" w:rsidRPr="009403CB" w:rsidRDefault="004912C6" w:rsidP="004912C6">
      <w:pPr>
        <w:pStyle w:val="Podnaslov1"/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 w:rsidR="004474BD">
        <w:t>ДРУШТВЕНО-ХУМАНИСТИЧКИХ</w:t>
      </w:r>
      <w:r w:rsidRPr="00687CE9">
        <w:t xml:space="preserve"> НАУКА</w:t>
      </w:r>
      <w:r w:rsidR="002D69AA" w:rsidRPr="002D69AA">
        <w:rPr>
          <w:rStyle w:val="FootnoteReference"/>
        </w:rPr>
        <w:footnoteReference w:id="1"/>
      </w:r>
      <w:r w:rsidR="002D69AA" w:rsidRPr="002D69AA">
        <w:rPr>
          <w:rStyle w:val="FootnoteReference"/>
        </w:rPr>
        <w:sym w:font="Symbol" w:char="F02A"/>
      </w:r>
    </w:p>
    <w:p w:rsidR="004912C6" w:rsidRPr="00687CE9" w:rsidRDefault="004912C6" w:rsidP="004912C6">
      <w:pPr>
        <w:pStyle w:val="Podnaslov1"/>
      </w:pPr>
      <w:r w:rsidRPr="00687CE9">
        <w:t>3.1. Избор у звање доцент</w:t>
      </w:r>
    </w:p>
    <w:p w:rsidR="004912C6" w:rsidRPr="00DD37F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>3.1.1.</w:t>
      </w:r>
      <w:r w:rsidRPr="00DD37F2">
        <w:rPr>
          <w:sz w:val="20"/>
          <w:szCs w:val="20"/>
        </w:rPr>
        <w:t> </w:t>
      </w:r>
      <w:r w:rsidRPr="00DD37F2">
        <w:rPr>
          <w:sz w:val="20"/>
          <w:szCs w:val="20"/>
          <w:lang w:val="sr-Cyrl-CS"/>
        </w:rPr>
        <w:t>докторат н</w:t>
      </w:r>
      <w:r w:rsidR="00B95366" w:rsidRPr="00DD37F2">
        <w:rPr>
          <w:sz w:val="20"/>
          <w:szCs w:val="20"/>
          <w:lang w:val="sr-Cyrl-CS"/>
        </w:rPr>
        <w:t xml:space="preserve">аука из </w:t>
      </w:r>
      <w:r w:rsidR="00FE2BAD" w:rsidRPr="00DD37F2">
        <w:rPr>
          <w:sz w:val="20"/>
          <w:szCs w:val="20"/>
          <w:lang w:val="sr-Cyrl-CS"/>
        </w:rPr>
        <w:t xml:space="preserve">уже научне </w:t>
      </w:r>
      <w:r w:rsidR="00B95366" w:rsidRPr="00DD37F2">
        <w:rPr>
          <w:sz w:val="20"/>
          <w:szCs w:val="20"/>
          <w:lang w:val="sr-Cyrl-CS"/>
        </w:rPr>
        <w:t>области за коју се бира</w:t>
      </w:r>
    </w:p>
    <w:p w:rsidR="00B95366" w:rsidRPr="00DD37F2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ab/>
        <w:t>…………………………………………………………………………………………………….</w:t>
      </w:r>
    </w:p>
    <w:p w:rsidR="00FE2BAD" w:rsidRPr="00DD37F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>3.1.2.</w:t>
      </w:r>
      <w:r w:rsidRPr="00DD37F2">
        <w:rPr>
          <w:sz w:val="20"/>
          <w:szCs w:val="20"/>
        </w:rPr>
        <w:t> </w:t>
      </w:r>
      <w:r w:rsidR="00FE2BAD" w:rsidRPr="00DD37F2">
        <w:rPr>
          <w:sz w:val="20"/>
          <w:szCs w:val="20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 w:rsidR="00FE2BAD" w:rsidRPr="00DD37F2">
        <w:rPr>
          <w:sz w:val="20"/>
          <w:szCs w:val="20"/>
          <w:lang w:val="sr-Cyrl-CS"/>
        </w:rPr>
        <w:t xml:space="preserve"> (навести број и датум утврђене оцене)</w:t>
      </w:r>
    </w:p>
    <w:p w:rsidR="00FE2BAD" w:rsidRPr="00DD37F2" w:rsidRDefault="00FE2BAD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ab/>
        <w:t>……………………………………………………………………………………………………..</w:t>
      </w:r>
    </w:p>
    <w:p w:rsidR="00FE2BAD" w:rsidRPr="00DD37F2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>3.1.3. позитивна оцена педагошког рада, утврђена у складу са чланом 13. Правилника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</w:p>
    <w:p w:rsidR="00B95366" w:rsidRPr="00DD37F2" w:rsidRDefault="00B9536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ab/>
        <w:t>……………………………………………………………………………………………………..</w:t>
      </w:r>
    </w:p>
    <w:p w:rsidR="004912C6" w:rsidRPr="00DD37F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</w:rPr>
        <w:t>3.1.</w:t>
      </w:r>
      <w:r w:rsidR="00FE2BAD" w:rsidRPr="00DD37F2">
        <w:rPr>
          <w:sz w:val="20"/>
          <w:szCs w:val="20"/>
          <w:lang w:val="sr-Cyrl-CS"/>
        </w:rPr>
        <w:t>4</w:t>
      </w:r>
      <w:r w:rsidRPr="00DD37F2">
        <w:rPr>
          <w:sz w:val="20"/>
          <w:szCs w:val="20"/>
        </w:rPr>
        <w:t xml:space="preserve">. </w:t>
      </w:r>
      <w:r w:rsidRPr="00DD37F2">
        <w:rPr>
          <w:sz w:val="20"/>
          <w:szCs w:val="20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:rsidR="00B95366" w:rsidRPr="00DD37F2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ab/>
        <w:t>…………………………………………………………………………………………………….</w:t>
      </w:r>
    </w:p>
    <w:p w:rsidR="004912C6" w:rsidRPr="00DD37F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</w:rPr>
        <w:t>3.1.</w:t>
      </w:r>
      <w:r w:rsidR="00FE2BAD" w:rsidRPr="00DD37F2">
        <w:rPr>
          <w:sz w:val="20"/>
          <w:szCs w:val="20"/>
          <w:lang w:val="sr-Cyrl-CS"/>
        </w:rPr>
        <w:t>5</w:t>
      </w:r>
      <w:r w:rsidRPr="00DD37F2">
        <w:rPr>
          <w:sz w:val="20"/>
          <w:szCs w:val="20"/>
        </w:rPr>
        <w:t xml:space="preserve">. </w:t>
      </w:r>
      <w:r w:rsidRPr="00DD37F2">
        <w:rPr>
          <w:sz w:val="20"/>
          <w:szCs w:val="20"/>
          <w:lang w:val="sr-Cyrl-CS"/>
        </w:rPr>
        <w:t>у последњих пет година најмање један рад објављен у часопису који издаје Универзитет у Нишу или факултет Универзитета у Нишу</w:t>
      </w:r>
      <w:r w:rsidR="00B95366" w:rsidRPr="00DD37F2">
        <w:rPr>
          <w:sz w:val="20"/>
          <w:szCs w:val="20"/>
          <w:lang w:val="sr-Cyrl-CS"/>
        </w:rPr>
        <w:t xml:space="preserve"> или са </w:t>
      </w:r>
      <w:r w:rsidR="00B95366" w:rsidRPr="00DD37F2">
        <w:rPr>
          <w:sz w:val="20"/>
          <w:szCs w:val="20"/>
        </w:rPr>
        <w:t xml:space="preserve">SCI </w:t>
      </w:r>
      <w:r w:rsidR="00B95366" w:rsidRPr="00DD37F2">
        <w:rPr>
          <w:sz w:val="20"/>
          <w:szCs w:val="20"/>
          <w:lang w:val="sr-Cyrl-CS"/>
        </w:rPr>
        <w:t>листе</w:t>
      </w:r>
      <w:r w:rsidRPr="00DD37F2">
        <w:rPr>
          <w:sz w:val="20"/>
          <w:szCs w:val="20"/>
          <w:lang w:val="sr-Cyrl-CS"/>
        </w:rPr>
        <w:t xml:space="preserve">, у којем је првопотписани аутор </w:t>
      </w:r>
    </w:p>
    <w:p w:rsidR="00B95366" w:rsidRPr="00DD37F2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</w:rPr>
      </w:pPr>
      <w:r w:rsidRPr="00DD37F2">
        <w:rPr>
          <w:sz w:val="20"/>
          <w:szCs w:val="20"/>
          <w:lang w:val="sr-Cyrl-CS"/>
        </w:rPr>
        <w:tab/>
        <w:t>……………………………………………………………………………………………………..</w:t>
      </w:r>
    </w:p>
    <w:p w:rsidR="00FE2BAD" w:rsidRPr="00DD37F2" w:rsidRDefault="004912C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</w:rPr>
        <w:t>3.1.</w:t>
      </w:r>
      <w:r w:rsidR="00FE2BAD" w:rsidRPr="00DD37F2">
        <w:rPr>
          <w:sz w:val="20"/>
          <w:szCs w:val="20"/>
          <w:lang w:val="sr-Cyrl-CS"/>
        </w:rPr>
        <w:t>6</w:t>
      </w:r>
      <w:r w:rsidRPr="00DD37F2">
        <w:rPr>
          <w:sz w:val="20"/>
          <w:szCs w:val="20"/>
        </w:rPr>
        <w:t>.</w:t>
      </w:r>
      <w:r w:rsidRPr="00DD37F2">
        <w:rPr>
          <w:sz w:val="20"/>
          <w:szCs w:val="20"/>
        </w:rPr>
        <w:tab/>
      </w:r>
      <w:r w:rsidR="00FE2BAD" w:rsidRPr="00DD37F2">
        <w:rPr>
          <w:sz w:val="20"/>
          <w:szCs w:val="20"/>
          <w:lang w:val="sr-Cyrl-CS"/>
        </w:rPr>
        <w:t xml:space="preserve">  у последњих пет година најмање један рад, објављен у часопису:</w:t>
      </w:r>
    </w:p>
    <w:p w:rsidR="00FE2BAD" w:rsidRPr="00DD37F2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ab/>
        <w:t>- категорије М21, или</w:t>
      </w:r>
    </w:p>
    <w:p w:rsidR="00FE2BAD" w:rsidRPr="00DD37F2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ab/>
        <w:t xml:space="preserve">- категорије М22, или </w:t>
      </w:r>
    </w:p>
    <w:p w:rsidR="00FE2BAD" w:rsidRPr="00DD37F2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ab/>
        <w:t xml:space="preserve"> - категорије М23 са петогодишњим импакт фактором већим од 0.49 према Томсон Ројтерс листи, или</w:t>
      </w:r>
    </w:p>
    <w:p w:rsidR="00FE2BAD" w:rsidRPr="00DD37F2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ab/>
        <w:t>- са SSCI листе, или</w:t>
      </w:r>
    </w:p>
    <w:p w:rsidR="00FE2BAD" w:rsidRPr="00DD37F2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ab/>
        <w:t>- са SCI листе,</w:t>
      </w:r>
    </w:p>
    <w:p w:rsidR="004912C6" w:rsidRPr="00DD37F2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lastRenderedPageBreak/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 w:rsidR="009403CB" w:rsidRPr="00DD37F2">
        <w:rPr>
          <w:sz w:val="20"/>
          <w:szCs w:val="20"/>
          <w:lang w:val="sr-Cyrl-CS"/>
        </w:rPr>
        <w:t>с</w:t>
      </w:r>
      <w:r w:rsidRPr="00DD37F2">
        <w:rPr>
          <w:sz w:val="20"/>
          <w:szCs w:val="20"/>
          <w:lang w:val="sr-Cyrl-CS"/>
        </w:rPr>
        <w:t>ком, немачком или руском језику, у којима је бар у једном раду првопотписани аутор,</w:t>
      </w:r>
    </w:p>
    <w:p w:rsidR="00B95366" w:rsidRPr="00DD37F2" w:rsidRDefault="00B95366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ab/>
        <w:t>……………………………………………………………………………………………………..</w:t>
      </w:r>
    </w:p>
    <w:p w:rsidR="00B95366" w:rsidRPr="00DD37F2" w:rsidRDefault="00DF5F2E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0"/>
          <w:szCs w:val="20"/>
          <w:lang w:val="sr-Cyrl-CS"/>
        </w:rPr>
      </w:pPr>
      <w:r w:rsidRPr="00DD37F2">
        <w:rPr>
          <w:sz w:val="20"/>
          <w:szCs w:val="20"/>
          <w:lang w:val="sr-Cyrl-CS"/>
        </w:rPr>
        <w:t>3.1.</w:t>
      </w:r>
      <w:r w:rsidR="004B2F56" w:rsidRPr="00DD37F2">
        <w:rPr>
          <w:sz w:val="20"/>
          <w:szCs w:val="20"/>
        </w:rPr>
        <w:t>7</w:t>
      </w:r>
      <w:r w:rsidRPr="00DD37F2">
        <w:rPr>
          <w:sz w:val="20"/>
          <w:szCs w:val="20"/>
          <w:lang w:val="sr-Cyrl-CS"/>
        </w:rPr>
        <w:t xml:space="preserve">. најмање једно излагање на </w:t>
      </w:r>
      <w:r w:rsidR="00265BB7" w:rsidRPr="00DD37F2">
        <w:rPr>
          <w:sz w:val="20"/>
          <w:szCs w:val="20"/>
          <w:lang w:val="sr-Cyrl-CS"/>
        </w:rPr>
        <w:t>међународном или домаћем научном скупу</w:t>
      </w:r>
      <w:r w:rsidR="00B95366" w:rsidRPr="00DD37F2">
        <w:rPr>
          <w:sz w:val="20"/>
          <w:szCs w:val="20"/>
          <w:lang w:val="sr-Cyrl-CS"/>
        </w:rPr>
        <w:tab/>
        <w:t>……………………………………………………………………………………………………..</w:t>
      </w:r>
    </w:p>
    <w:p w:rsidR="004912C6" w:rsidRPr="00687CE9" w:rsidRDefault="004912C6" w:rsidP="004912C6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:rsidR="004912C6" w:rsidRPr="00621813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>3.2.1.</w:t>
      </w:r>
      <w:r w:rsidRPr="00621813">
        <w:rPr>
          <w:sz w:val="22"/>
          <w:szCs w:val="22"/>
          <w:lang w:val="sr-Cyrl-CS"/>
        </w:rPr>
        <w:tab/>
      </w:r>
      <w:r w:rsidR="00265BB7" w:rsidRPr="00621813">
        <w:rPr>
          <w:sz w:val="22"/>
          <w:szCs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:rsidR="00CB737D" w:rsidRPr="00621813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Pr="00621813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 xml:space="preserve">3.2.2.  </w:t>
      </w:r>
      <w:r w:rsidR="009B3272" w:rsidRPr="00621813">
        <w:rPr>
          <w:sz w:val="22"/>
          <w:szCs w:val="22"/>
          <w:lang w:val="sr-Cyrl-CS"/>
        </w:rPr>
        <w:t>позитивно оцењено приступно предавање из уже научне области за коју се бира, уколико нема педагошко искуство</w:t>
      </w:r>
      <w:r w:rsidR="00265BB7" w:rsidRPr="00621813">
        <w:rPr>
          <w:sz w:val="22"/>
          <w:szCs w:val="22"/>
          <w:lang w:val="sr-Cyrl-CS"/>
        </w:rPr>
        <w:t xml:space="preserve"> (навести број и датум утврђене оцене)</w:t>
      </w:r>
    </w:p>
    <w:p w:rsidR="00CB737D" w:rsidRPr="00621813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Pr="00621813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</w:rPr>
        <w:t>3.2.3.</w:t>
      </w:r>
      <w:r w:rsidRPr="00621813">
        <w:rPr>
          <w:sz w:val="22"/>
          <w:szCs w:val="22"/>
        </w:rPr>
        <w:tab/>
      </w:r>
      <w:r w:rsidR="00265BB7" w:rsidRPr="00621813">
        <w:rPr>
          <w:sz w:val="22"/>
          <w:szCs w:val="22"/>
        </w:rPr>
        <w:tab/>
        <w:t>позитивна оцена педагошког рада (ако га је било), која се утврђује у складу са чланом 13. Правилника о поступку стицања звања и заснивања радног односа наставника Универзитета у Нишу</w:t>
      </w:r>
      <w:r w:rsidR="00265BB7" w:rsidRPr="00621813">
        <w:rPr>
          <w:sz w:val="22"/>
          <w:szCs w:val="22"/>
          <w:lang w:val="sr-Cyrl-CS"/>
        </w:rPr>
        <w:t xml:space="preserve"> (навести број и датум утврђене оцене)</w:t>
      </w:r>
    </w:p>
    <w:p w:rsidR="00265BB7" w:rsidRPr="00621813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Pr="00621813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 xml:space="preserve">3.2.4. </w:t>
      </w:r>
      <w:r w:rsidR="004912C6" w:rsidRPr="00621813">
        <w:rPr>
          <w:sz w:val="22"/>
          <w:szCs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:rsidR="00CB737D" w:rsidRPr="00621813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Pr="00621813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</w:rPr>
        <w:t>3.2.</w:t>
      </w:r>
      <w:r w:rsidR="00265BB7" w:rsidRPr="00621813">
        <w:rPr>
          <w:sz w:val="22"/>
          <w:szCs w:val="22"/>
          <w:lang w:val="sr-Cyrl-CS"/>
        </w:rPr>
        <w:t>5</w:t>
      </w:r>
      <w:r w:rsidRPr="00621813">
        <w:rPr>
          <w:sz w:val="22"/>
          <w:szCs w:val="22"/>
        </w:rPr>
        <w:t>.</w:t>
      </w:r>
      <w:r w:rsidRPr="00621813">
        <w:rPr>
          <w:sz w:val="22"/>
          <w:szCs w:val="22"/>
        </w:rPr>
        <w:tab/>
      </w:r>
      <w:r w:rsidR="00265BB7" w:rsidRPr="00621813">
        <w:rPr>
          <w:sz w:val="22"/>
          <w:szCs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400FA4" w:rsidRPr="00621813">
        <w:rPr>
          <w:sz w:val="22"/>
          <w:szCs w:val="22"/>
          <w:lang w:val="sr-Cyrl-CS"/>
        </w:rPr>
        <w:t>оду од избора у претходно звање</w:t>
      </w:r>
    </w:p>
    <w:p w:rsidR="00CB737D" w:rsidRPr="00621813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DF5F2E" w:rsidRPr="00621813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:rsidR="00CB737D" w:rsidRPr="00621813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……………………………………………………………………………………………………..</w:t>
      </w:r>
    </w:p>
    <w:p w:rsidR="00DF5F2E" w:rsidRPr="00621813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 xml:space="preserve">3.2.7.  </w:t>
      </w:r>
      <w:r w:rsidR="00265BB7" w:rsidRPr="00621813">
        <w:rPr>
          <w:sz w:val="22"/>
          <w:szCs w:val="22"/>
          <w:lang w:val="sr-Cyrl-CS"/>
        </w:rPr>
        <w:t>у последњих пет година</w:t>
      </w:r>
      <w:r w:rsidRPr="00621813">
        <w:rPr>
          <w:sz w:val="22"/>
          <w:szCs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4F0C5F" w:rsidRPr="00621813">
        <w:rPr>
          <w:sz w:val="22"/>
          <w:szCs w:val="22"/>
          <w:lang w:val="sr-Cyrl-CS"/>
        </w:rPr>
        <w:t xml:space="preserve"> или са </w:t>
      </w:r>
      <w:r w:rsidR="004F0C5F" w:rsidRPr="00621813">
        <w:rPr>
          <w:sz w:val="22"/>
          <w:szCs w:val="22"/>
        </w:rPr>
        <w:t xml:space="preserve">SCI </w:t>
      </w:r>
      <w:r w:rsidR="004F0C5F" w:rsidRPr="00621813">
        <w:rPr>
          <w:sz w:val="22"/>
          <w:szCs w:val="22"/>
          <w:lang w:val="sr-Cyrl-CS"/>
        </w:rPr>
        <w:t>листе</w:t>
      </w:r>
      <w:r w:rsidRPr="00621813">
        <w:rPr>
          <w:sz w:val="22"/>
          <w:szCs w:val="22"/>
          <w:lang w:val="sr-Cyrl-CS"/>
        </w:rPr>
        <w:t xml:space="preserve">, у којем је првопотписани аутор </w:t>
      </w:r>
    </w:p>
    <w:p w:rsidR="00CB737D" w:rsidRPr="00621813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Pr="00621813" w:rsidRDefault="00DF5F2E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 xml:space="preserve">3.2.8.  </w:t>
      </w:r>
      <w:r w:rsidR="00265BB7" w:rsidRPr="00621813">
        <w:rPr>
          <w:sz w:val="22"/>
          <w:szCs w:val="22"/>
          <w:lang w:val="sr-Cyrl-CS"/>
        </w:rPr>
        <w:t>од избора у претходно звање најмање два рада објављена у часописима:</w:t>
      </w:r>
    </w:p>
    <w:p w:rsidR="00265BB7" w:rsidRPr="00621813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>- категорије М21, или</w:t>
      </w:r>
    </w:p>
    <w:p w:rsidR="00265BB7" w:rsidRPr="00621813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 xml:space="preserve">- категорије М22, или </w:t>
      </w:r>
    </w:p>
    <w:p w:rsidR="00265BB7" w:rsidRPr="00621813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>- категорије М23 са петогодишњим импакт фактором већим од 0.49 према Томсон Ројтерс листи, или</w:t>
      </w:r>
    </w:p>
    <w:p w:rsidR="00265BB7" w:rsidRPr="00621813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 xml:space="preserve"> - са SSCI листе, или</w:t>
      </w:r>
    </w:p>
    <w:p w:rsidR="00265BB7" w:rsidRPr="00621813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>- са SCI листе,</w:t>
      </w:r>
    </w:p>
    <w:p w:rsidR="00DF5F2E" w:rsidRPr="00621813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 w:rsidR="004B2F56" w:rsidRPr="00621813">
        <w:rPr>
          <w:sz w:val="22"/>
          <w:szCs w:val="22"/>
          <w:lang w:val="sr-Cyrl-CS"/>
        </w:rPr>
        <w:t>не</w:t>
      </w:r>
      <w:r w:rsidRPr="00621813">
        <w:rPr>
          <w:sz w:val="22"/>
          <w:szCs w:val="22"/>
          <w:lang w:val="sr-Cyrl-CS"/>
        </w:rPr>
        <w:t xml:space="preserve">мачком или руском језику, у којима је бар у једном раду првопотписани аутор.  </w:t>
      </w:r>
    </w:p>
    <w:p w:rsidR="00CB737D" w:rsidRPr="00621813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621813">
        <w:rPr>
          <w:sz w:val="22"/>
          <w:szCs w:val="22"/>
          <w:lang w:val="sr-Cyrl-CS"/>
        </w:rPr>
        <w:tab/>
        <w:t>……………………………………………………………………………………………………</w:t>
      </w:r>
    </w:p>
    <w:p w:rsidR="00CB737D" w:rsidRPr="00DD37F2" w:rsidRDefault="003F699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0"/>
          <w:szCs w:val="20"/>
          <w:lang w:val="sr-Cyrl-CS"/>
        </w:rPr>
      </w:pPr>
      <w:r w:rsidRPr="00621813">
        <w:rPr>
          <w:sz w:val="22"/>
          <w:szCs w:val="22"/>
          <w:lang w:val="sr-Cyrl-CS"/>
        </w:rPr>
        <w:t xml:space="preserve">3.2.9.  најмање четири </w:t>
      </w:r>
      <w:r w:rsidR="00265BB7" w:rsidRPr="00621813">
        <w:rPr>
          <w:sz w:val="22"/>
          <w:szCs w:val="22"/>
          <w:lang w:val="sr-Cyrl-CS"/>
        </w:rPr>
        <w:t>излагања на међународним или домаћим научним скуповима</w:t>
      </w:r>
      <w:r w:rsidR="00CB737D" w:rsidRPr="00DD37F2">
        <w:rPr>
          <w:sz w:val="20"/>
          <w:szCs w:val="20"/>
          <w:lang w:val="sr-Cyrl-CS"/>
        </w:rPr>
        <w:tab/>
        <w:t>…………………………………………………………………………………………………….</w:t>
      </w:r>
    </w:p>
    <w:p w:rsidR="004912C6" w:rsidRPr="00687CE9" w:rsidRDefault="004912C6" w:rsidP="004912C6">
      <w:pPr>
        <w:pStyle w:val="Podnaslov1"/>
      </w:pPr>
      <w:r w:rsidRPr="00687CE9">
        <w:t>3.3 Избор у звање редовни професор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 w:rsidR="00596883" w:rsidRPr="007269D5">
        <w:rPr>
          <w:b/>
          <w:sz w:val="22"/>
          <w:lang w:val="sr-Cyrl-CS"/>
        </w:rPr>
        <w:t>испуњени услови за избор у звање ванредни професор</w:t>
      </w:r>
      <w:r w:rsidR="00596883">
        <w:rPr>
          <w:sz w:val="22"/>
          <w:lang w:val="sr-Cyrl-CS"/>
        </w:rPr>
        <w:t xml:space="preserve"> (навести број и датум Одлуке о избору звање наставника, као и назив органа који је донео)</w:t>
      </w:r>
    </w:p>
    <w:p w:rsidR="00020169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>
        <w:rPr>
          <w:sz w:val="22"/>
          <w:lang w:val="sr-Cyrl-CS"/>
        </w:rPr>
        <w:tab/>
      </w:r>
      <w:r w:rsidR="008331CB" w:rsidRPr="008331CB">
        <w:rPr>
          <w:b/>
          <w:sz w:val="22"/>
          <w:lang w:val="sr-Latn-CS"/>
        </w:rPr>
        <w:t xml:space="preserve">19.11.2013, </w:t>
      </w:r>
      <w:r w:rsidR="008331CB" w:rsidRPr="008331CB">
        <w:rPr>
          <w:b/>
          <w:sz w:val="22"/>
          <w:lang w:val="sr-Cyrl-CS"/>
        </w:rPr>
        <w:t xml:space="preserve">Одлука број 8/18-01-011/13-010, </w:t>
      </w:r>
      <w:r w:rsidR="008331CB" w:rsidRPr="008331CB">
        <w:rPr>
          <w:b/>
          <w:sz w:val="22"/>
          <w:szCs w:val="22"/>
          <w:lang w:val="sr-Cyrl-CS"/>
        </w:rPr>
        <w:t>Н</w:t>
      </w:r>
      <w:r w:rsidR="008331CB" w:rsidRPr="008331CB">
        <w:rPr>
          <w:b/>
          <w:sz w:val="22"/>
          <w:szCs w:val="22"/>
        </w:rPr>
        <w:t>аучно-стручно већ</w:t>
      </w:r>
      <w:r w:rsidR="008331CB" w:rsidRPr="008331CB">
        <w:rPr>
          <w:b/>
          <w:sz w:val="22"/>
          <w:szCs w:val="22"/>
          <w:lang w:val="sr-Cyrl-CS"/>
        </w:rPr>
        <w:t>е</w:t>
      </w:r>
      <w:r w:rsidR="008331CB" w:rsidRPr="008331CB">
        <w:rPr>
          <w:b/>
          <w:sz w:val="22"/>
          <w:szCs w:val="22"/>
        </w:rPr>
        <w:t xml:space="preserve"> за друштвено-хуманистичке науке</w:t>
      </w:r>
      <w:r w:rsidR="008331CB" w:rsidRPr="008331CB">
        <w:rPr>
          <w:b/>
          <w:sz w:val="22"/>
          <w:szCs w:val="22"/>
          <w:lang w:val="sr-Cyrl-CS"/>
        </w:rPr>
        <w:t xml:space="preserve"> Универзитета у Нишу</w:t>
      </w:r>
    </w:p>
    <w:p w:rsidR="00800AF4" w:rsidRPr="00800AF4" w:rsidRDefault="00800AF4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</w:p>
    <w:p w:rsidR="00800AF4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5F28A1">
        <w:rPr>
          <w:sz w:val="22"/>
          <w:lang w:val="sr-Cyrl-CS"/>
        </w:rPr>
        <w:lastRenderedPageBreak/>
        <w:t>3.3.2.</w:t>
      </w:r>
      <w:r w:rsidRPr="005F28A1">
        <w:rPr>
          <w:sz w:val="22"/>
          <w:lang w:val="sr-Cyrl-CS"/>
        </w:rPr>
        <w:tab/>
      </w:r>
      <w:r w:rsidR="00596883" w:rsidRPr="00F84BB1">
        <w:rPr>
          <w:b/>
          <w:sz w:val="22"/>
          <w:lang w:val="sr-Cyrl-CS"/>
        </w:rPr>
        <w:t>позитивна оцена педагошког рада</w:t>
      </w:r>
      <w:r w:rsidR="00596883" w:rsidRPr="00596883">
        <w:rPr>
          <w:sz w:val="22"/>
          <w:lang w:val="sr-Cyrl-CS"/>
        </w:rPr>
        <w:t>, која се утврђује у складу са чланом 13. Правилника о поступку стицања звања и заснивања радног односа</w:t>
      </w:r>
      <w:r w:rsidR="00596883">
        <w:rPr>
          <w:sz w:val="22"/>
          <w:lang w:val="sr-Cyrl-CS"/>
        </w:rPr>
        <w:t xml:space="preserve"> наставника Универзитета у Нишу</w:t>
      </w:r>
    </w:p>
    <w:p w:rsidR="00020169" w:rsidRPr="00F84BB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</w:r>
      <w:r w:rsidR="00E6403D" w:rsidRPr="0021797A">
        <w:rPr>
          <w:b/>
          <w:sz w:val="22"/>
          <w:lang w:val="sr-Cyrl-CS"/>
        </w:rPr>
        <w:t>Одлука Изборног већа Филозофског факултета у Нишу,</w:t>
      </w:r>
      <w:r w:rsidR="00E6403D">
        <w:rPr>
          <w:b/>
          <w:color w:val="00B0F0"/>
          <w:sz w:val="22"/>
          <w:lang w:val="sr-Cyrl-CS"/>
        </w:rPr>
        <w:t xml:space="preserve"> </w:t>
      </w:r>
      <w:r w:rsidR="00E6403D" w:rsidRPr="00F84BB1">
        <w:rPr>
          <w:b/>
          <w:sz w:val="22"/>
          <w:lang w:val="sr-Cyrl-CS"/>
        </w:rPr>
        <w:t xml:space="preserve">од </w:t>
      </w:r>
      <w:r w:rsidR="00800AF4" w:rsidRPr="00F84BB1">
        <w:rPr>
          <w:b/>
          <w:sz w:val="22"/>
        </w:rPr>
        <w:t>5.12.</w:t>
      </w:r>
      <w:r w:rsidR="00E6403D" w:rsidRPr="00F84BB1">
        <w:rPr>
          <w:b/>
          <w:sz w:val="22"/>
          <w:lang w:val="sr-Cyrl-CS"/>
        </w:rPr>
        <w:t>201</w:t>
      </w:r>
      <w:r w:rsidR="00800AF4" w:rsidRPr="00F84BB1">
        <w:rPr>
          <w:b/>
          <w:sz w:val="22"/>
        </w:rPr>
        <w:t>8</w:t>
      </w:r>
      <w:r w:rsidR="00F84BB1">
        <w:rPr>
          <w:b/>
          <w:sz w:val="22"/>
          <w:lang w:val="sr-Cyrl-RS"/>
        </w:rPr>
        <w:t>.</w:t>
      </w:r>
    </w:p>
    <w:p w:rsidR="000B58F4" w:rsidRPr="005F28A1" w:rsidRDefault="000B58F4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4912C6" w:rsidRDefault="004912C6" w:rsidP="000B58F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after="240"/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 w:rsidRPr="007269D5">
        <w:rPr>
          <w:b/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</w:t>
      </w:r>
      <w:r w:rsidR="009A53B7" w:rsidRPr="007269D5">
        <w:rPr>
          <w:b/>
          <w:sz w:val="22"/>
          <w:lang w:val="sr-Cyrl-CS"/>
        </w:rPr>
        <w:t>ставника</w:t>
      </w:r>
    </w:p>
    <w:p w:rsidR="00E6403D" w:rsidRDefault="000C6D7D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</w:t>
      </w:r>
      <w:r w:rsidR="008E1276">
        <w:rPr>
          <w:sz w:val="22"/>
          <w:lang w:val="sr-Cyrl-CS"/>
        </w:rPr>
        <w:t xml:space="preserve">   </w:t>
      </w:r>
      <w:r w:rsidR="008B4CA3">
        <w:rPr>
          <w:sz w:val="22"/>
          <w:lang w:val="sr-Cyrl-CS"/>
        </w:rPr>
        <w:t xml:space="preserve">- </w:t>
      </w:r>
      <w:r w:rsidR="00E6403D">
        <w:rPr>
          <w:sz w:val="22"/>
          <w:lang w:val="sr-Cyrl-CS"/>
        </w:rPr>
        <w:t xml:space="preserve">Учешће у </w:t>
      </w:r>
      <w:r w:rsidR="008B4CA3">
        <w:rPr>
          <w:sz w:val="22"/>
          <w:lang w:val="sr-Cyrl-CS"/>
        </w:rPr>
        <w:t>раду тела факултета:</w:t>
      </w:r>
      <w:r w:rsidR="00E6403D">
        <w:rPr>
          <w:sz w:val="22"/>
          <w:lang w:val="sr-Cyrl-CS"/>
        </w:rPr>
        <w:t xml:space="preserve"> учешће у раду ННВ и ИВ, председник или члан комисија за спровођење пријемних испита</w:t>
      </w:r>
      <w:r w:rsidR="008B4CA3">
        <w:rPr>
          <w:sz w:val="22"/>
          <w:lang w:val="sr-Cyrl-CS"/>
        </w:rPr>
        <w:t>,</w:t>
      </w:r>
      <w:r w:rsidR="00E6403D">
        <w:rPr>
          <w:sz w:val="22"/>
          <w:lang w:val="sr-Cyrl-CS"/>
        </w:rPr>
        <w:t xml:space="preserve"> </w:t>
      </w:r>
      <w:r w:rsidR="008B4CA3">
        <w:rPr>
          <w:sz w:val="22"/>
          <w:lang w:val="sr-Cyrl-CS"/>
        </w:rPr>
        <w:t>секретар Департмана за психологију 2006-2009;</w:t>
      </w:r>
    </w:p>
    <w:p w:rsidR="008B4CA3" w:rsidRDefault="000C6D7D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</w:t>
      </w:r>
      <w:r w:rsidR="008E1276">
        <w:rPr>
          <w:sz w:val="22"/>
          <w:lang w:val="sr-Cyrl-CS"/>
        </w:rPr>
        <w:t xml:space="preserve">   </w:t>
      </w:r>
      <w:r>
        <w:rPr>
          <w:sz w:val="22"/>
          <w:lang w:val="sr-Cyrl-CS"/>
        </w:rPr>
        <w:t xml:space="preserve"> </w:t>
      </w:r>
      <w:r w:rsidR="008B4CA3">
        <w:rPr>
          <w:sz w:val="22"/>
          <w:lang w:val="sr-Cyrl-CS"/>
        </w:rPr>
        <w:t xml:space="preserve">- Руковођење активностима на факултету и универзитету,: продекан за међународну сарадњу Филозофског факултета, почев од 2016, </w:t>
      </w:r>
      <w:r w:rsidR="008B4CA3">
        <w:rPr>
          <w:sz w:val="22"/>
          <w:lang w:val="sr-Latn-CS"/>
        </w:rPr>
        <w:t>Erasmus</w:t>
      </w:r>
      <w:r w:rsidR="008B4CA3">
        <w:rPr>
          <w:sz w:val="22"/>
          <w:lang w:val="sr-Cyrl-CS"/>
        </w:rPr>
        <w:t xml:space="preserve"> координатор за факултет, управник Центра за психолошка истраживања (2012-2016); </w:t>
      </w:r>
    </w:p>
    <w:p w:rsidR="000C6D7D" w:rsidRPr="00037D51" w:rsidRDefault="000C6D7D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lang w:val="sr-Cyrl-CS"/>
        </w:rPr>
        <w:t xml:space="preserve">       </w:t>
      </w:r>
      <w:r w:rsidR="008E1276">
        <w:rPr>
          <w:sz w:val="22"/>
          <w:lang w:val="sr-Cyrl-CS"/>
        </w:rPr>
        <w:t xml:space="preserve">   </w:t>
      </w:r>
      <w:r w:rsidR="008B4CA3">
        <w:rPr>
          <w:sz w:val="22"/>
          <w:lang w:val="sr-Cyrl-CS"/>
        </w:rPr>
        <w:t xml:space="preserve">- </w:t>
      </w:r>
      <w:r>
        <w:rPr>
          <w:sz w:val="22"/>
          <w:lang w:val="sr-Cyrl-CS"/>
        </w:rPr>
        <w:t>Д</w:t>
      </w:r>
      <w:r w:rsidR="008B4CA3">
        <w:rPr>
          <w:sz w:val="22"/>
          <w:lang w:val="sr-Cyrl-CS"/>
        </w:rPr>
        <w:t>опринос активностима које побољшавају углед факултета и универзитета</w:t>
      </w:r>
      <w:r>
        <w:rPr>
          <w:sz w:val="22"/>
          <w:lang w:val="sr-Cyrl-CS"/>
        </w:rPr>
        <w:t>:</w:t>
      </w:r>
      <w:r w:rsidRPr="000C6D7D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сарадња</w:t>
      </w:r>
      <w:r w:rsidRPr="00DB46F7">
        <w:rPr>
          <w:sz w:val="22"/>
          <w:szCs w:val="22"/>
          <w:lang w:val="sr-Cyrl-CS"/>
        </w:rPr>
        <w:t xml:space="preserve"> у склопу мобилности студената и особља са Интернационалним психоаналитичким институтом у Берлину</w:t>
      </w:r>
      <w:r>
        <w:rPr>
          <w:sz w:val="22"/>
          <w:szCs w:val="22"/>
          <w:lang w:val="sr-Cyrl-CS"/>
        </w:rPr>
        <w:t>, с</w:t>
      </w:r>
      <w:r w:rsidRPr="00DB46F7">
        <w:rPr>
          <w:sz w:val="22"/>
          <w:szCs w:val="22"/>
          <w:lang w:val="sr-Cyrl-CS"/>
        </w:rPr>
        <w:t>арадња са</w:t>
      </w:r>
      <w:r w:rsidRPr="00DB46F7">
        <w:rPr>
          <w:sz w:val="22"/>
          <w:szCs w:val="22"/>
        </w:rPr>
        <w:t xml:space="preserve"> факултет</w:t>
      </w:r>
      <w:r w:rsidRPr="00DB46F7">
        <w:rPr>
          <w:sz w:val="22"/>
          <w:szCs w:val="22"/>
          <w:lang w:val="sr-Cyrl-CS"/>
        </w:rPr>
        <w:t>има у региону</w:t>
      </w:r>
      <w:r>
        <w:rPr>
          <w:sz w:val="22"/>
          <w:szCs w:val="22"/>
          <w:lang w:val="sr-Cyrl-CS"/>
        </w:rPr>
        <w:t>, нпр. Бугарска, М</w:t>
      </w:r>
      <w:r>
        <w:rPr>
          <w:sz w:val="22"/>
          <w:lang w:val="sr-Cyrl-CS"/>
        </w:rPr>
        <w:t>акедонија, Република Српска, БиХ, Хрватска</w:t>
      </w:r>
      <w:r w:rsidR="008E1276">
        <w:rPr>
          <w:sz w:val="22"/>
          <w:lang w:val="sr-Cyrl-CS"/>
        </w:rPr>
        <w:t xml:space="preserve">; </w:t>
      </w:r>
      <w:r w:rsidR="008E1276">
        <w:rPr>
          <w:sz w:val="22"/>
          <w:szCs w:val="22"/>
          <w:lang w:val="sr-Cyrl-CS"/>
        </w:rPr>
        <w:t>к</w:t>
      </w:r>
      <w:r w:rsidR="008E1276" w:rsidRPr="00E64D0A">
        <w:rPr>
          <w:sz w:val="22"/>
          <w:szCs w:val="22"/>
        </w:rPr>
        <w:t xml:space="preserve">оординатор летње школе пројекта </w:t>
      </w:r>
      <w:r w:rsidR="008E1276" w:rsidRPr="00ED6DBA">
        <w:rPr>
          <w:i/>
          <w:sz w:val="22"/>
          <w:szCs w:val="22"/>
        </w:rPr>
        <w:t>Trauma, Trust, Memory</w:t>
      </w:r>
      <w:r w:rsidR="008E1276">
        <w:rPr>
          <w:sz w:val="22"/>
          <w:szCs w:val="22"/>
          <w:lang w:val="sr-Cyrl-CS"/>
        </w:rPr>
        <w:t>,</w:t>
      </w:r>
      <w:r w:rsidR="008E1276" w:rsidRPr="00E64D0A">
        <w:rPr>
          <w:sz w:val="22"/>
          <w:szCs w:val="22"/>
        </w:rPr>
        <w:t xml:space="preserve"> који финансира Канцеларија за академску размену владе Савезне републике Немачке (</w:t>
      </w:r>
      <w:r w:rsidR="008E1276">
        <w:rPr>
          <w:sz w:val="22"/>
          <w:szCs w:val="22"/>
          <w:lang w:val="sr-Latn-CS"/>
        </w:rPr>
        <w:t>DAAD</w:t>
      </w:r>
      <w:r w:rsidR="008E1276" w:rsidRPr="00E64D0A">
        <w:rPr>
          <w:sz w:val="22"/>
          <w:szCs w:val="22"/>
        </w:rPr>
        <w:t>) у Бањој Луци, 2014. и у Нишу 2016</w:t>
      </w:r>
      <w:r w:rsidR="00B54EC0">
        <w:rPr>
          <w:sz w:val="22"/>
          <w:szCs w:val="22"/>
          <w:lang w:val="sr-Cyrl-CS"/>
        </w:rPr>
        <w:t xml:space="preserve"> и 2018 год.</w:t>
      </w:r>
      <w:r w:rsidR="00037D51">
        <w:rPr>
          <w:sz w:val="22"/>
          <w:szCs w:val="22"/>
          <w:lang w:val="sr-Cyrl-CS"/>
        </w:rPr>
        <w:t>, п</w:t>
      </w:r>
      <w:r w:rsidR="00037D51" w:rsidRPr="00E64D0A">
        <w:rPr>
          <w:sz w:val="22"/>
          <w:szCs w:val="22"/>
        </w:rPr>
        <w:t>редавач на овој летњој школи</w:t>
      </w:r>
      <w:r w:rsidR="00037D51">
        <w:rPr>
          <w:sz w:val="22"/>
          <w:szCs w:val="22"/>
          <w:lang w:val="sr-Cyrl-CS"/>
        </w:rPr>
        <w:t xml:space="preserve">, </w:t>
      </w:r>
      <w:r w:rsidR="00037D51" w:rsidRPr="00DB46F7">
        <w:rPr>
          <w:sz w:val="22"/>
          <w:szCs w:val="22"/>
          <w:lang w:val="sr-Cyrl-CS"/>
        </w:rPr>
        <w:t>почев</w:t>
      </w:r>
      <w:r w:rsidR="00037D51" w:rsidRPr="00DB46F7">
        <w:rPr>
          <w:sz w:val="22"/>
          <w:szCs w:val="22"/>
        </w:rPr>
        <w:t xml:space="preserve"> од 2014</w:t>
      </w:r>
      <w:r w:rsidR="00037D51">
        <w:rPr>
          <w:sz w:val="22"/>
          <w:szCs w:val="22"/>
          <w:lang w:val="sr-Cyrl-CS"/>
        </w:rPr>
        <w:t>;</w:t>
      </w:r>
    </w:p>
    <w:p w:rsidR="00B54EC0" w:rsidRDefault="00B54EC0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- Учешће у организовању и вођењу научних скупова</w:t>
      </w:r>
      <w:r w:rsidR="00037D51">
        <w:rPr>
          <w:sz w:val="22"/>
          <w:szCs w:val="22"/>
          <w:lang w:val="sr-Cyrl-CS"/>
        </w:rPr>
        <w:t xml:space="preserve"> националног, регионалног и међународног карактера, као</w:t>
      </w:r>
      <w:r>
        <w:rPr>
          <w:sz w:val="22"/>
          <w:szCs w:val="22"/>
          <w:lang w:val="sr-Cyrl-CS"/>
        </w:rPr>
        <w:t xml:space="preserve"> </w:t>
      </w:r>
      <w:r w:rsidR="00037D51">
        <w:rPr>
          <w:sz w:val="22"/>
          <w:szCs w:val="22"/>
          <w:lang w:val="sr-Cyrl-CS"/>
        </w:rPr>
        <w:t xml:space="preserve">председник и/или </w:t>
      </w:r>
      <w:r>
        <w:rPr>
          <w:sz w:val="22"/>
          <w:szCs w:val="22"/>
          <w:lang w:val="sr-Cyrl-CS"/>
        </w:rPr>
        <w:t xml:space="preserve">члан програмског </w:t>
      </w:r>
      <w:r w:rsidR="00037D51">
        <w:rPr>
          <w:sz w:val="22"/>
          <w:szCs w:val="22"/>
          <w:lang w:val="sr-Cyrl-CS"/>
        </w:rPr>
        <w:t>и/</w:t>
      </w:r>
      <w:r>
        <w:rPr>
          <w:sz w:val="22"/>
          <w:szCs w:val="22"/>
          <w:lang w:val="sr-Cyrl-CS"/>
        </w:rPr>
        <w:t>или организационог одбора</w:t>
      </w:r>
      <w:r w:rsidR="00037D51">
        <w:rPr>
          <w:sz w:val="22"/>
          <w:szCs w:val="22"/>
          <w:lang w:val="sr-Cyrl-CS"/>
        </w:rPr>
        <w:t xml:space="preserve">, и као модератор сесија: </w:t>
      </w:r>
      <w:r w:rsidR="00D71CC7">
        <w:rPr>
          <w:sz w:val="22"/>
          <w:szCs w:val="22"/>
          <w:lang w:val="sr-Cyrl-CS"/>
        </w:rPr>
        <w:t xml:space="preserve">конференција </w:t>
      </w:r>
      <w:r w:rsidR="00037D51" w:rsidRPr="00DB46F7">
        <w:rPr>
          <w:i/>
          <w:sz w:val="22"/>
          <w:szCs w:val="22"/>
        </w:rPr>
        <w:t>Дани примењене психологије</w:t>
      </w:r>
      <w:r w:rsidR="00037D51" w:rsidRPr="00DB46F7">
        <w:rPr>
          <w:sz w:val="22"/>
          <w:szCs w:val="22"/>
        </w:rPr>
        <w:t>/</w:t>
      </w:r>
      <w:r w:rsidR="00037D51" w:rsidRPr="00DB46F7">
        <w:rPr>
          <w:i/>
          <w:sz w:val="22"/>
          <w:szCs w:val="22"/>
        </w:rPr>
        <w:t xml:space="preserve">Days of </w:t>
      </w:r>
      <w:r w:rsidR="00037D51" w:rsidRPr="00D71CC7">
        <w:rPr>
          <w:i/>
          <w:sz w:val="22"/>
          <w:szCs w:val="22"/>
        </w:rPr>
        <w:t>Applied Psychology</w:t>
      </w:r>
      <w:r w:rsidR="00D71CC7">
        <w:rPr>
          <w:sz w:val="22"/>
          <w:szCs w:val="22"/>
          <w:lang w:val="sr-Cyrl-CS"/>
        </w:rPr>
        <w:t>, организатор</w:t>
      </w:r>
      <w:r w:rsidR="00D71CC7" w:rsidRPr="00D71CC7">
        <w:rPr>
          <w:sz w:val="22"/>
          <w:szCs w:val="22"/>
          <w:lang w:val="sr-Cyrl-CS"/>
        </w:rPr>
        <w:t xml:space="preserve"> Филозофск</w:t>
      </w:r>
      <w:r w:rsidR="00D71CC7">
        <w:rPr>
          <w:sz w:val="22"/>
          <w:szCs w:val="22"/>
          <w:lang w:val="sr-Cyrl-CS"/>
        </w:rPr>
        <w:t>и</w:t>
      </w:r>
      <w:r w:rsidR="00D71CC7" w:rsidRPr="00D71CC7">
        <w:rPr>
          <w:sz w:val="22"/>
          <w:szCs w:val="22"/>
          <w:lang w:val="sr-Cyrl-CS"/>
        </w:rPr>
        <w:t xml:space="preserve"> факулт</w:t>
      </w:r>
      <w:r w:rsidR="00D71CC7">
        <w:rPr>
          <w:sz w:val="22"/>
          <w:szCs w:val="22"/>
          <w:lang w:val="sr-Cyrl-CS"/>
        </w:rPr>
        <w:t>е</w:t>
      </w:r>
      <w:r w:rsidR="00D71CC7" w:rsidRPr="00D71CC7">
        <w:rPr>
          <w:sz w:val="22"/>
          <w:szCs w:val="22"/>
          <w:lang w:val="sr-Cyrl-CS"/>
        </w:rPr>
        <w:t>т у Нишу</w:t>
      </w:r>
      <w:r w:rsidR="00D71CC7">
        <w:rPr>
          <w:sz w:val="22"/>
          <w:szCs w:val="22"/>
          <w:lang w:val="sr-Cyrl-CS"/>
        </w:rPr>
        <w:t xml:space="preserve">; Сабор психолога Србије (2011, 2012, 2016), организатор Друштво психолога Србије; </w:t>
      </w:r>
      <w:r w:rsidR="00D71CC7" w:rsidRPr="00ED6DBA">
        <w:rPr>
          <w:i/>
          <w:sz w:val="22"/>
          <w:szCs w:val="22"/>
        </w:rPr>
        <w:t>Отворени дани психологије</w:t>
      </w:r>
      <w:r w:rsidR="00D71CC7">
        <w:rPr>
          <w:sz w:val="22"/>
          <w:szCs w:val="22"/>
          <w:lang w:val="sr-Cyrl-CS"/>
        </w:rPr>
        <w:t xml:space="preserve">, </w:t>
      </w:r>
      <w:r w:rsidR="00D71CC7" w:rsidRPr="00E64D0A">
        <w:rPr>
          <w:sz w:val="22"/>
          <w:szCs w:val="22"/>
        </w:rPr>
        <w:t>организ</w:t>
      </w:r>
      <w:r w:rsidR="00D71CC7">
        <w:rPr>
          <w:sz w:val="22"/>
          <w:szCs w:val="22"/>
          <w:lang w:val="sr-Cyrl-CS"/>
        </w:rPr>
        <w:t>атор</w:t>
      </w:r>
      <w:r w:rsidR="00D71CC7" w:rsidRPr="00E64D0A">
        <w:rPr>
          <w:sz w:val="22"/>
          <w:szCs w:val="22"/>
        </w:rPr>
        <w:t xml:space="preserve"> Филозофски факултет у Бањој Луци</w:t>
      </w:r>
      <w:r w:rsidR="00D71CC7">
        <w:rPr>
          <w:sz w:val="22"/>
          <w:szCs w:val="22"/>
          <w:lang w:val="sr-Cyrl-CS"/>
        </w:rPr>
        <w:t xml:space="preserve"> (2014, 2016); </w:t>
      </w:r>
      <w:r w:rsidR="00D71CC7" w:rsidRPr="00ED6DBA">
        <w:rPr>
          <w:i/>
          <w:sz w:val="22"/>
          <w:szCs w:val="22"/>
        </w:rPr>
        <w:t>Савремени трендови у психологији</w:t>
      </w:r>
      <w:r w:rsidR="00D71CC7">
        <w:rPr>
          <w:sz w:val="22"/>
          <w:szCs w:val="22"/>
          <w:lang w:val="sr-Cyrl-CS"/>
        </w:rPr>
        <w:t>,</w:t>
      </w:r>
      <w:r w:rsidR="00D71CC7" w:rsidRPr="00D71CC7">
        <w:rPr>
          <w:sz w:val="22"/>
          <w:szCs w:val="22"/>
        </w:rPr>
        <w:t xml:space="preserve"> </w:t>
      </w:r>
      <w:r w:rsidR="00D71CC7" w:rsidRPr="00E64D0A">
        <w:rPr>
          <w:sz w:val="22"/>
          <w:szCs w:val="22"/>
        </w:rPr>
        <w:t>организ</w:t>
      </w:r>
      <w:r w:rsidR="00D71CC7">
        <w:rPr>
          <w:sz w:val="22"/>
          <w:szCs w:val="22"/>
          <w:lang w:val="sr-Cyrl-CS"/>
        </w:rPr>
        <w:t>атор</w:t>
      </w:r>
      <w:r w:rsidR="00D71CC7" w:rsidRPr="00E64D0A">
        <w:rPr>
          <w:sz w:val="22"/>
          <w:szCs w:val="22"/>
        </w:rPr>
        <w:t xml:space="preserve"> Филозофски факултет у </w:t>
      </w:r>
      <w:r w:rsidR="00D71CC7">
        <w:rPr>
          <w:sz w:val="22"/>
          <w:szCs w:val="22"/>
          <w:lang w:val="sr-Cyrl-CS"/>
        </w:rPr>
        <w:t>Новом Саду (2013);</w:t>
      </w:r>
    </w:p>
    <w:p w:rsidR="00D71CC7" w:rsidRDefault="00D71CC7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- </w:t>
      </w:r>
      <w:r w:rsidR="00032681" w:rsidRPr="00E64D0A">
        <w:rPr>
          <w:sz w:val="22"/>
          <w:szCs w:val="22"/>
        </w:rPr>
        <w:t>Реценз</w:t>
      </w:r>
      <w:r w:rsidR="00032681">
        <w:rPr>
          <w:sz w:val="22"/>
          <w:szCs w:val="22"/>
          <w:lang w:val="sr-Cyrl-CS"/>
        </w:rPr>
        <w:t>ирање радова и оцењивање научних публикација: рецензен</w:t>
      </w:r>
      <w:r w:rsidR="00032681" w:rsidRPr="00E64D0A">
        <w:rPr>
          <w:sz w:val="22"/>
          <w:szCs w:val="22"/>
        </w:rPr>
        <w:t xml:space="preserve">т </w:t>
      </w:r>
      <w:r w:rsidR="00032681">
        <w:rPr>
          <w:sz w:val="22"/>
          <w:szCs w:val="22"/>
          <w:lang w:val="sr-Cyrl-CS"/>
        </w:rPr>
        <w:t xml:space="preserve">високо рангираних </w:t>
      </w:r>
      <w:r w:rsidR="00032681" w:rsidRPr="00DB46F7">
        <w:rPr>
          <w:sz w:val="22"/>
          <w:szCs w:val="22"/>
        </w:rPr>
        <w:t>часописа</w:t>
      </w:r>
      <w:r w:rsidR="00032681">
        <w:rPr>
          <w:sz w:val="22"/>
          <w:szCs w:val="22"/>
          <w:lang w:val="sr-Cyrl-CS"/>
        </w:rPr>
        <w:t xml:space="preserve"> у</w:t>
      </w:r>
      <w:r w:rsidR="00032681" w:rsidRPr="00DB46F7">
        <w:rPr>
          <w:sz w:val="22"/>
          <w:szCs w:val="22"/>
          <w:lang w:val="sr-Cyrl-CS"/>
        </w:rPr>
        <w:t xml:space="preserve"> области психологије, </w:t>
      </w:r>
      <w:r w:rsidR="00032681">
        <w:rPr>
          <w:sz w:val="22"/>
          <w:szCs w:val="22"/>
          <w:lang w:val="sr-Cyrl-CS"/>
        </w:rPr>
        <w:t>нпр.</w:t>
      </w:r>
      <w:r w:rsidR="00032681" w:rsidRPr="00DB46F7">
        <w:rPr>
          <w:sz w:val="22"/>
          <w:szCs w:val="22"/>
          <w:lang w:val="sr-Cyrl-CS"/>
        </w:rPr>
        <w:t xml:space="preserve"> </w:t>
      </w:r>
      <w:r w:rsidR="00032681" w:rsidRPr="00DB46F7">
        <w:rPr>
          <w:i/>
          <w:sz w:val="22"/>
          <w:szCs w:val="22"/>
        </w:rPr>
        <w:t>Journal of Vocational Behavior</w:t>
      </w:r>
      <w:r w:rsidR="00032681" w:rsidRPr="00DB46F7">
        <w:rPr>
          <w:sz w:val="22"/>
          <w:szCs w:val="22"/>
        </w:rPr>
        <w:t xml:space="preserve">, </w:t>
      </w:r>
      <w:r w:rsidR="00032681">
        <w:rPr>
          <w:sz w:val="22"/>
          <w:szCs w:val="22"/>
          <w:lang w:val="sr-Cyrl-CS"/>
        </w:rPr>
        <w:t xml:space="preserve">категорије М22, </w:t>
      </w:r>
      <w:r w:rsidR="00032681" w:rsidRPr="00DB46F7">
        <w:rPr>
          <w:i/>
          <w:sz w:val="22"/>
          <w:szCs w:val="22"/>
        </w:rPr>
        <w:t>Psihologija</w:t>
      </w:r>
      <w:r w:rsidR="00032681">
        <w:rPr>
          <w:i/>
          <w:sz w:val="22"/>
          <w:szCs w:val="22"/>
          <w:lang w:val="sr-Cyrl-CS"/>
        </w:rPr>
        <w:t xml:space="preserve"> </w:t>
      </w:r>
      <w:r w:rsidR="00032681" w:rsidRPr="00032681">
        <w:rPr>
          <w:sz w:val="22"/>
          <w:szCs w:val="22"/>
          <w:lang w:val="sr-Cyrl-CS"/>
        </w:rPr>
        <w:t>М23,</w:t>
      </w:r>
      <w:r w:rsidR="00032681">
        <w:rPr>
          <w:sz w:val="22"/>
          <w:szCs w:val="22"/>
          <w:lang w:val="sr-Cyrl-CS"/>
        </w:rPr>
        <w:t xml:space="preserve"> </w:t>
      </w:r>
      <w:r w:rsidR="00032681" w:rsidRPr="00032681">
        <w:rPr>
          <w:i/>
          <w:sz w:val="22"/>
          <w:szCs w:val="22"/>
          <w:lang w:val="sr-Cyrl-CS"/>
        </w:rPr>
        <w:t>Теме</w:t>
      </w:r>
      <w:r w:rsidR="00032681">
        <w:rPr>
          <w:sz w:val="22"/>
          <w:szCs w:val="22"/>
          <w:lang w:val="sr-Cyrl-CS"/>
        </w:rPr>
        <w:t xml:space="preserve"> М24, </w:t>
      </w:r>
      <w:r w:rsidR="00032681" w:rsidRPr="00032681">
        <w:rPr>
          <w:i/>
          <w:sz w:val="22"/>
          <w:szCs w:val="22"/>
          <w:lang w:val="sr-Cyrl-CS"/>
        </w:rPr>
        <w:t>Годишњак за психологију</w:t>
      </w:r>
      <w:r w:rsidR="00032681">
        <w:rPr>
          <w:sz w:val="22"/>
          <w:szCs w:val="22"/>
          <w:lang w:val="sr-Cyrl-CS"/>
        </w:rPr>
        <w:t xml:space="preserve"> М53 итд.</w:t>
      </w:r>
    </w:p>
    <w:p w:rsidR="00032681" w:rsidRPr="00032681" w:rsidRDefault="00032681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- Уређивање научних часописа: г</w:t>
      </w:r>
      <w:r w:rsidRPr="00E64D0A">
        <w:rPr>
          <w:sz w:val="22"/>
          <w:szCs w:val="22"/>
        </w:rPr>
        <w:t>лавн</w:t>
      </w:r>
      <w:r>
        <w:rPr>
          <w:sz w:val="22"/>
          <w:szCs w:val="22"/>
        </w:rPr>
        <w:t xml:space="preserve">и и одговорни уредник часописа </w:t>
      </w:r>
      <w:r w:rsidRPr="00455B34">
        <w:rPr>
          <w:i/>
          <w:sz w:val="22"/>
          <w:szCs w:val="22"/>
        </w:rPr>
        <w:t>Психологија</w:t>
      </w:r>
      <w:r w:rsidR="007269D5">
        <w:rPr>
          <w:sz w:val="22"/>
          <w:szCs w:val="22"/>
          <w:lang w:val="sr-Cyrl-CS"/>
        </w:rPr>
        <w:t>,</w:t>
      </w:r>
      <w:r w:rsidRPr="00E64D0A">
        <w:rPr>
          <w:sz w:val="22"/>
          <w:szCs w:val="22"/>
        </w:rPr>
        <w:t xml:space="preserve"> изда</w:t>
      </w:r>
      <w:r w:rsidR="007269D5">
        <w:rPr>
          <w:sz w:val="22"/>
          <w:szCs w:val="22"/>
          <w:lang w:val="sr-Cyrl-CS"/>
        </w:rPr>
        <w:t>вач</w:t>
      </w:r>
      <w:r w:rsidRPr="00E64D0A">
        <w:rPr>
          <w:sz w:val="22"/>
          <w:szCs w:val="22"/>
        </w:rPr>
        <w:t xml:space="preserve"> Друштво психолога Србије</w:t>
      </w:r>
      <w:r>
        <w:rPr>
          <w:sz w:val="22"/>
          <w:szCs w:val="22"/>
          <w:lang w:val="sr-Cyrl-CS"/>
        </w:rPr>
        <w:t xml:space="preserve">, М23, реферисан у </w:t>
      </w:r>
      <w:r>
        <w:rPr>
          <w:sz w:val="22"/>
          <w:szCs w:val="22"/>
          <w:lang w:val="sr-Latn-CS"/>
        </w:rPr>
        <w:t>SSCI</w:t>
      </w:r>
      <w:r>
        <w:rPr>
          <w:sz w:val="22"/>
          <w:szCs w:val="22"/>
          <w:lang w:val="sr-Cyrl-CS"/>
        </w:rPr>
        <w:t>, од марта 2018; ч</w:t>
      </w:r>
      <w:r w:rsidRPr="00E64D0A">
        <w:rPr>
          <w:sz w:val="22"/>
          <w:szCs w:val="22"/>
        </w:rPr>
        <w:t xml:space="preserve">лан редакције часописа </w:t>
      </w:r>
      <w:r w:rsidRPr="00032681">
        <w:rPr>
          <w:i/>
          <w:sz w:val="22"/>
          <w:szCs w:val="22"/>
        </w:rPr>
        <w:t>Годишњак за психологију</w:t>
      </w:r>
      <w:r>
        <w:rPr>
          <w:sz w:val="22"/>
          <w:szCs w:val="22"/>
          <w:lang w:val="sr-Cyrl-CS"/>
        </w:rPr>
        <w:t xml:space="preserve">, </w:t>
      </w:r>
      <w:r w:rsidRPr="00E64D0A">
        <w:rPr>
          <w:sz w:val="22"/>
          <w:szCs w:val="22"/>
        </w:rPr>
        <w:t>М53</w:t>
      </w:r>
      <w:r>
        <w:rPr>
          <w:sz w:val="22"/>
          <w:szCs w:val="22"/>
          <w:lang w:val="sr-Cyrl-CS"/>
        </w:rPr>
        <w:t>,</w:t>
      </w:r>
      <w:r w:rsidRPr="00E64D0A">
        <w:rPr>
          <w:sz w:val="22"/>
          <w:szCs w:val="22"/>
        </w:rPr>
        <w:t xml:space="preserve"> и </w:t>
      </w:r>
      <w:r w:rsidRPr="00032681">
        <w:rPr>
          <w:i/>
          <w:sz w:val="22"/>
          <w:szCs w:val="22"/>
        </w:rPr>
        <w:t>Facta Universitatis: Series Philosophy, Sociology, Psychology and History</w:t>
      </w:r>
      <w:r>
        <w:rPr>
          <w:sz w:val="22"/>
          <w:szCs w:val="22"/>
          <w:lang w:val="sr-Cyrl-CS"/>
        </w:rPr>
        <w:t>, М52.</w:t>
      </w:r>
    </w:p>
    <w:p w:rsidR="00D71CC7" w:rsidRDefault="00D71CC7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</w:p>
    <w:p w:rsidR="004912C6" w:rsidRDefault="004912C6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</w:t>
      </w:r>
      <w:r w:rsidRPr="00F84BB1">
        <w:rPr>
          <w:sz w:val="22"/>
          <w:lang w:val="sr-Cyrl-CS"/>
        </w:rPr>
        <w:t xml:space="preserve">. </w:t>
      </w:r>
      <w:r w:rsidR="009A53B7" w:rsidRPr="00F84BB1">
        <w:rPr>
          <w:sz w:val="22"/>
          <w:lang w:val="sr-Cyrl-CS"/>
        </w:rPr>
        <w:t xml:space="preserve"> </w:t>
      </w:r>
      <w:r w:rsidR="009A53B7" w:rsidRPr="00F84BB1">
        <w:rPr>
          <w:b/>
          <w:sz w:val="22"/>
          <w:lang w:val="sr-Cyrl-CS"/>
        </w:rPr>
        <w:t>руковођење или чланство у к</w:t>
      </w:r>
      <w:r w:rsidR="00037D51" w:rsidRPr="00F84BB1">
        <w:rPr>
          <w:b/>
          <w:sz w:val="22"/>
          <w:lang w:val="sr-Cyrl-CS"/>
        </w:rPr>
        <w:t>о</w:t>
      </w:r>
      <w:r w:rsidR="009A53B7" w:rsidRPr="00F84BB1">
        <w:rPr>
          <w:b/>
          <w:sz w:val="22"/>
          <w:lang w:val="sr-Cyrl-CS"/>
        </w:rPr>
        <w:t>мисијама за најмање пет дипломских радова</w:t>
      </w:r>
      <w:r w:rsidR="009A53B7">
        <w:rPr>
          <w:sz w:val="22"/>
          <w:lang w:val="sr-Cyrl-CS"/>
        </w:rPr>
        <w:t>, од којих најмање два од последњег избора</w:t>
      </w:r>
    </w:p>
    <w:p w:rsidR="00932DEE" w:rsidRPr="00800AF4" w:rsidRDefault="00932DEE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 w:rsidRPr="00800AF4">
        <w:rPr>
          <w:bCs/>
          <w:sz w:val="22"/>
          <w:szCs w:val="22"/>
        </w:rPr>
        <w:t xml:space="preserve">Никола Ћировић: Психометријске карактеристике инструмента за процену личности код адолесцената БИЛА: Репликациона студија, </w:t>
      </w:r>
      <w:r w:rsidR="006A5C44" w:rsidRPr="00800AF4">
        <w:rPr>
          <w:bCs/>
          <w:sz w:val="22"/>
          <w:szCs w:val="22"/>
        </w:rPr>
        <w:t>28.10.</w:t>
      </w:r>
      <w:r w:rsidRPr="00800AF4">
        <w:rPr>
          <w:bCs/>
          <w:sz w:val="22"/>
          <w:szCs w:val="22"/>
        </w:rPr>
        <w:t>2016</w:t>
      </w:r>
      <w:r w:rsidR="006A5C44" w:rsidRPr="00800AF4">
        <w:rPr>
          <w:bCs/>
          <w:sz w:val="22"/>
          <w:szCs w:val="22"/>
          <w:lang w:val="sr-Cyrl-CS"/>
        </w:rPr>
        <w:t xml:space="preserve">. </w:t>
      </w:r>
      <w:r w:rsidR="007269D5" w:rsidRPr="00800AF4">
        <w:rPr>
          <w:bCs/>
          <w:sz w:val="22"/>
          <w:szCs w:val="22"/>
          <w:lang w:val="sr-Cyrl-CS"/>
        </w:rPr>
        <w:t>(мастер рад, ментор)</w:t>
      </w:r>
    </w:p>
    <w:p w:rsidR="00932DEE" w:rsidRPr="00800AF4" w:rsidRDefault="00932DEE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 w:rsidRPr="00800AF4">
        <w:rPr>
          <w:bCs/>
          <w:sz w:val="22"/>
          <w:szCs w:val="22"/>
        </w:rPr>
        <w:t>Сања Цвејић: Родни стереотипи о занимањима и особине личности, 17.11.2015</w:t>
      </w:r>
      <w:r w:rsidR="006A5C44" w:rsidRPr="00800AF4">
        <w:rPr>
          <w:bCs/>
          <w:sz w:val="22"/>
          <w:szCs w:val="22"/>
          <w:lang w:val="sr-Cyrl-CS"/>
        </w:rPr>
        <w:t>.</w:t>
      </w:r>
      <w:r w:rsidR="007269D5" w:rsidRPr="00800AF4">
        <w:rPr>
          <w:bCs/>
          <w:sz w:val="22"/>
          <w:szCs w:val="22"/>
          <w:lang w:val="sr-Cyrl-CS"/>
        </w:rPr>
        <w:t xml:space="preserve"> (мастер рад, ментор)</w:t>
      </w:r>
    </w:p>
    <w:p w:rsidR="00DD37F2" w:rsidRPr="00800AF4" w:rsidRDefault="007269D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 w:rsidRPr="00800AF4">
        <w:rPr>
          <w:bCs/>
          <w:sz w:val="22"/>
          <w:szCs w:val="22"/>
          <w:lang w:val="sr-Cyrl-CS"/>
        </w:rPr>
        <w:t xml:space="preserve">          </w:t>
      </w:r>
    </w:p>
    <w:p w:rsidR="006A5C44" w:rsidRPr="007269D5" w:rsidRDefault="007269D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0"/>
          <w:szCs w:val="20"/>
          <w:u w:val="single"/>
          <w:lang w:val="sr-Cyrl-CS"/>
        </w:rPr>
      </w:pPr>
      <w:r w:rsidRPr="007269D5">
        <w:rPr>
          <w:bCs/>
          <w:sz w:val="20"/>
          <w:szCs w:val="20"/>
          <w:u w:val="single"/>
          <w:lang w:val="sr-Cyrl-CS"/>
        </w:rPr>
        <w:t>Мастер радови, члан комисије:</w:t>
      </w:r>
    </w:p>
    <w:p w:rsidR="006A5C44" w:rsidRPr="006A5C44" w:rsidRDefault="006A5C44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0"/>
          <w:szCs w:val="20"/>
          <w:lang w:val="sr-Cyrl-CS"/>
        </w:rPr>
      </w:pPr>
      <w:r w:rsidRPr="006A5C44">
        <w:rPr>
          <w:bCs/>
          <w:sz w:val="20"/>
          <w:szCs w:val="20"/>
        </w:rPr>
        <w:t>Бојана Микић: Перфекционизам, суочавање са испитном ситуацијом и прокрастинација код успешних и неуспешних ученика средње школе. 16.05.2017</w:t>
      </w:r>
      <w:r w:rsidRPr="006A5C44">
        <w:rPr>
          <w:bCs/>
          <w:sz w:val="20"/>
          <w:szCs w:val="20"/>
          <w:lang w:val="sr-Cyrl-CS"/>
        </w:rPr>
        <w:t>.</w:t>
      </w:r>
      <w:r w:rsidR="007269D5" w:rsidRPr="007269D5">
        <w:rPr>
          <w:bCs/>
          <w:sz w:val="20"/>
          <w:szCs w:val="20"/>
          <w:lang w:val="sr-Cyrl-CS"/>
        </w:rPr>
        <w:t xml:space="preserve"> </w:t>
      </w:r>
    </w:p>
    <w:p w:rsidR="006A5C44" w:rsidRPr="006A5C44" w:rsidRDefault="006A5C44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0"/>
          <w:szCs w:val="20"/>
          <w:lang w:val="sr-Cyrl-CS"/>
        </w:rPr>
      </w:pPr>
      <w:r w:rsidRPr="006A5C44">
        <w:rPr>
          <w:bCs/>
          <w:sz w:val="20"/>
          <w:szCs w:val="20"/>
        </w:rPr>
        <w:t xml:space="preserve">Мартина Младеновић: Особине личности и емоционална компетенција као предиктори задовољства послом и субјективног </w:t>
      </w:r>
      <w:r>
        <w:rPr>
          <w:bCs/>
          <w:sz w:val="20"/>
          <w:szCs w:val="20"/>
        </w:rPr>
        <w:t>благостања код запослених, 1.3.</w:t>
      </w:r>
      <w:r w:rsidRPr="006A5C44">
        <w:rPr>
          <w:bCs/>
          <w:sz w:val="20"/>
          <w:szCs w:val="20"/>
        </w:rPr>
        <w:t>2017</w:t>
      </w:r>
      <w:r w:rsidRPr="006A5C44">
        <w:rPr>
          <w:bCs/>
          <w:sz w:val="20"/>
          <w:szCs w:val="20"/>
          <w:lang w:val="sr-Cyrl-CS"/>
        </w:rPr>
        <w:t>.</w:t>
      </w:r>
    </w:p>
    <w:p w:rsidR="006A5C44" w:rsidRPr="006A5C44" w:rsidRDefault="006A5C44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0"/>
          <w:szCs w:val="20"/>
          <w:lang w:val="sr-Cyrl-CS"/>
        </w:rPr>
      </w:pPr>
      <w:r w:rsidRPr="006A5C44">
        <w:rPr>
          <w:bCs/>
          <w:sz w:val="20"/>
          <w:szCs w:val="20"/>
        </w:rPr>
        <w:t>Милена Дојчиновић: Мрачна тријада и партнерске везе у светлу теорије афективне везаности, 26.10.2016.</w:t>
      </w:r>
    </w:p>
    <w:p w:rsidR="006A5C44" w:rsidRPr="006A5C44" w:rsidRDefault="006A5C44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0"/>
          <w:szCs w:val="20"/>
          <w:lang w:val="sr-Cyrl-CS"/>
        </w:rPr>
      </w:pPr>
      <w:r w:rsidRPr="006A5C44">
        <w:rPr>
          <w:bCs/>
          <w:sz w:val="20"/>
          <w:szCs w:val="20"/>
        </w:rPr>
        <w:t>Емина Илић: Онлајн односи адолесцената, социјална компензација или социјално богаћење? 27.09.2016.</w:t>
      </w:r>
    </w:p>
    <w:p w:rsidR="006A5C44" w:rsidRPr="006A5C44" w:rsidRDefault="006A5C44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0"/>
          <w:szCs w:val="20"/>
          <w:lang w:val="sr-Cyrl-CS"/>
        </w:rPr>
      </w:pPr>
      <w:r w:rsidRPr="006A5C44">
        <w:rPr>
          <w:bCs/>
          <w:sz w:val="20"/>
          <w:szCs w:val="20"/>
        </w:rPr>
        <w:t>Дијана Поповић: Мотивација за родитељством код адолесцената и одраслих, 20.11.2015</w:t>
      </w:r>
      <w:r w:rsidRPr="006A5C44">
        <w:rPr>
          <w:bCs/>
          <w:sz w:val="20"/>
          <w:szCs w:val="20"/>
          <w:lang w:val="sr-Cyrl-CS"/>
        </w:rPr>
        <w:t>.</w:t>
      </w:r>
    </w:p>
    <w:p w:rsidR="006A5C44" w:rsidRPr="006A5C44" w:rsidRDefault="006A5C44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0"/>
          <w:szCs w:val="20"/>
          <w:lang w:val="sr-Cyrl-CS"/>
        </w:rPr>
      </w:pPr>
      <w:r w:rsidRPr="006A5C44">
        <w:rPr>
          <w:bCs/>
          <w:sz w:val="20"/>
          <w:szCs w:val="20"/>
        </w:rPr>
        <w:t>Маја Анђелић: Стрес, превладавање стреса и временска перспектива код рукометних судија</w:t>
      </w:r>
      <w:r w:rsidR="007269D5">
        <w:rPr>
          <w:bCs/>
          <w:sz w:val="20"/>
          <w:szCs w:val="20"/>
        </w:rPr>
        <w:t xml:space="preserve"> различитог ранга, 31.10.</w:t>
      </w:r>
      <w:r w:rsidRPr="006A5C44">
        <w:rPr>
          <w:bCs/>
          <w:sz w:val="20"/>
          <w:szCs w:val="20"/>
        </w:rPr>
        <w:t>2015</w:t>
      </w:r>
      <w:r w:rsidRPr="006A5C44">
        <w:rPr>
          <w:bCs/>
          <w:sz w:val="20"/>
          <w:szCs w:val="20"/>
          <w:lang w:val="sr-Cyrl-CS"/>
        </w:rPr>
        <w:t>.</w:t>
      </w:r>
    </w:p>
    <w:p w:rsidR="006A5C44" w:rsidRDefault="006A5C44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 w:rsidRPr="006A5C44">
        <w:rPr>
          <w:bCs/>
          <w:sz w:val="20"/>
          <w:szCs w:val="20"/>
        </w:rPr>
        <w:t>Милена Јовановић: Особине личности и самоефикасност ученика различитог професионалног усмерења, 1.10.2015</w:t>
      </w:r>
    </w:p>
    <w:p w:rsidR="00020169" w:rsidRDefault="006A5C44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0"/>
          <w:szCs w:val="20"/>
          <w:lang w:val="sr-Cyrl-CS"/>
        </w:rPr>
      </w:pPr>
      <w:r w:rsidRPr="006A5C44">
        <w:rPr>
          <w:bCs/>
          <w:sz w:val="20"/>
          <w:szCs w:val="20"/>
        </w:rPr>
        <w:t>Маја Стрелић</w:t>
      </w:r>
      <w:r>
        <w:rPr>
          <w:bCs/>
          <w:sz w:val="20"/>
          <w:szCs w:val="20"/>
          <w:lang w:val="sr-Cyrl-CS"/>
        </w:rPr>
        <w:t>:</w:t>
      </w:r>
      <w:r w:rsidRPr="006A5C44">
        <w:rPr>
          <w:bCs/>
          <w:sz w:val="20"/>
          <w:szCs w:val="20"/>
        </w:rPr>
        <w:t xml:space="preserve"> Професионална интересовања, црте личности, емпатија и алтруизам волонтера који се баве пружањем психосоцијалне подршке вулнерабилним групама</w:t>
      </w:r>
      <w:r>
        <w:rPr>
          <w:bCs/>
          <w:sz w:val="20"/>
          <w:szCs w:val="20"/>
          <w:lang w:val="sr-Cyrl-CS"/>
        </w:rPr>
        <w:t xml:space="preserve">, </w:t>
      </w:r>
      <w:r w:rsidR="007269D5">
        <w:rPr>
          <w:bCs/>
          <w:sz w:val="20"/>
          <w:szCs w:val="20"/>
        </w:rPr>
        <w:t>30.</w:t>
      </w:r>
      <w:r w:rsidRPr="006A5C44">
        <w:rPr>
          <w:bCs/>
          <w:sz w:val="20"/>
          <w:szCs w:val="20"/>
        </w:rPr>
        <w:t>6.</w:t>
      </w:r>
      <w:r>
        <w:rPr>
          <w:bCs/>
          <w:sz w:val="20"/>
          <w:szCs w:val="20"/>
        </w:rPr>
        <w:t>2016</w:t>
      </w:r>
      <w:r w:rsidRPr="006A5C44">
        <w:rPr>
          <w:bCs/>
          <w:sz w:val="20"/>
          <w:szCs w:val="20"/>
        </w:rPr>
        <w:t>.</w:t>
      </w:r>
      <w:r w:rsidR="007269D5" w:rsidRPr="007269D5">
        <w:rPr>
          <w:bCs/>
          <w:sz w:val="20"/>
          <w:szCs w:val="20"/>
          <w:lang w:val="sr-Cyrl-CS"/>
        </w:rPr>
        <w:t xml:space="preserve"> </w:t>
      </w:r>
      <w:r w:rsidR="007269D5">
        <w:rPr>
          <w:bCs/>
          <w:sz w:val="20"/>
          <w:szCs w:val="20"/>
          <w:lang w:val="sr-Cyrl-CS"/>
        </w:rPr>
        <w:t>(дипломски рад, ментор)</w:t>
      </w:r>
    </w:p>
    <w:p w:rsidR="00DD37F2" w:rsidRDefault="00DD37F2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3.3.5</w:t>
      </w:r>
      <w:r w:rsidRPr="00F84BB1">
        <w:rPr>
          <w:sz w:val="22"/>
          <w:lang w:val="sr-Cyrl-CS"/>
        </w:rPr>
        <w:t xml:space="preserve">.  </w:t>
      </w:r>
      <w:r w:rsidRPr="00F84BB1">
        <w:rPr>
          <w:b/>
          <w:sz w:val="22"/>
          <w:lang w:val="sr-Cyrl-CS"/>
        </w:rPr>
        <w:t>руковођење бар једном докторском дисертацијом</w:t>
      </w:r>
      <w:r w:rsidRPr="007269D5">
        <w:rPr>
          <w:b/>
          <w:sz w:val="22"/>
          <w:lang w:val="sr-Cyrl-CS"/>
        </w:rPr>
        <w:t xml:space="preserve"> или чланство у најмање две комисије за одбрану</w:t>
      </w:r>
      <w:r>
        <w:rPr>
          <w:sz w:val="22"/>
          <w:lang w:val="sr-Cyrl-CS"/>
        </w:rPr>
        <w:t xml:space="preserve"> докторске дисертације</w:t>
      </w:r>
    </w:p>
    <w:p w:rsidR="007269D5" w:rsidRPr="00880810" w:rsidRDefault="007269D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880810">
        <w:rPr>
          <w:bCs/>
          <w:sz w:val="22"/>
          <w:szCs w:val="22"/>
        </w:rPr>
        <w:t xml:space="preserve">Милена Белић: </w:t>
      </w:r>
      <w:r w:rsidRPr="00880810">
        <w:rPr>
          <w:sz w:val="22"/>
          <w:szCs w:val="22"/>
        </w:rPr>
        <w:t>Тактике и приступ у селф презентацији и особине личности</w:t>
      </w:r>
      <w:r w:rsidR="003F7D67" w:rsidRPr="00880810">
        <w:rPr>
          <w:sz w:val="22"/>
          <w:szCs w:val="22"/>
          <w:lang w:val="sr-Cyrl-CS"/>
        </w:rPr>
        <w:t>;</w:t>
      </w:r>
      <w:r w:rsidRPr="00880810">
        <w:rPr>
          <w:sz w:val="22"/>
          <w:szCs w:val="22"/>
        </w:rPr>
        <w:t xml:space="preserve"> </w:t>
      </w:r>
      <w:r w:rsidRPr="00880810">
        <w:rPr>
          <w:sz w:val="22"/>
          <w:szCs w:val="22"/>
          <w:lang w:val="sr-Cyrl-CS"/>
        </w:rPr>
        <w:t>одбрана</w:t>
      </w:r>
      <w:r w:rsidR="003F7D67" w:rsidRPr="00880810">
        <w:rPr>
          <w:sz w:val="22"/>
          <w:szCs w:val="22"/>
        </w:rPr>
        <w:t xml:space="preserve"> 6.10.2017.</w:t>
      </w:r>
      <w:r w:rsidRPr="00880810">
        <w:rPr>
          <w:sz w:val="22"/>
          <w:szCs w:val="22"/>
          <w:lang w:val="sr-Cyrl-CS"/>
        </w:rPr>
        <w:t>,</w:t>
      </w:r>
      <w:r w:rsidRPr="00880810">
        <w:rPr>
          <w:color w:val="00B0F0"/>
          <w:sz w:val="22"/>
          <w:szCs w:val="22"/>
        </w:rPr>
        <w:t xml:space="preserve"> </w:t>
      </w:r>
      <w:r w:rsidRPr="00880810">
        <w:rPr>
          <w:sz w:val="22"/>
          <w:szCs w:val="22"/>
        </w:rPr>
        <w:t>Филозофски факултет</w:t>
      </w:r>
      <w:r w:rsidRPr="00880810">
        <w:rPr>
          <w:sz w:val="22"/>
          <w:szCs w:val="22"/>
          <w:lang w:val="sr-Cyrl-CS"/>
        </w:rPr>
        <w:t xml:space="preserve"> у Нишу</w:t>
      </w:r>
      <w:r w:rsidR="003F7D67" w:rsidRPr="00880810">
        <w:rPr>
          <w:sz w:val="22"/>
          <w:szCs w:val="22"/>
          <w:lang w:val="sr-Cyrl-CS"/>
        </w:rPr>
        <w:t xml:space="preserve"> (ментор)</w:t>
      </w:r>
    </w:p>
    <w:p w:rsidR="007269D5" w:rsidRPr="00880810" w:rsidRDefault="007269D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880810">
        <w:rPr>
          <w:sz w:val="22"/>
          <w:szCs w:val="22"/>
        </w:rPr>
        <w:t>Милица Ристић (рођ. Милојевић): Провера теорије о два аспекта моралности на узорку грађана Србије</w:t>
      </w:r>
      <w:r w:rsidR="003F7D67" w:rsidRPr="00880810">
        <w:rPr>
          <w:sz w:val="22"/>
          <w:szCs w:val="22"/>
          <w:lang w:val="sr-Cyrl-CS"/>
        </w:rPr>
        <w:t>; одбрана</w:t>
      </w:r>
      <w:r w:rsidRPr="00880810">
        <w:rPr>
          <w:sz w:val="22"/>
          <w:szCs w:val="22"/>
        </w:rPr>
        <w:t xml:space="preserve"> 18. 5. 2016.</w:t>
      </w:r>
      <w:r w:rsidRPr="00880810">
        <w:rPr>
          <w:sz w:val="22"/>
          <w:szCs w:val="22"/>
          <w:lang w:val="sr-Cyrl-CS"/>
        </w:rPr>
        <w:t>,</w:t>
      </w:r>
      <w:r w:rsidRPr="00880810">
        <w:rPr>
          <w:sz w:val="22"/>
          <w:szCs w:val="22"/>
        </w:rPr>
        <w:t xml:space="preserve"> Филозофски факултет</w:t>
      </w:r>
      <w:r w:rsidRPr="00880810">
        <w:rPr>
          <w:sz w:val="22"/>
          <w:szCs w:val="22"/>
          <w:lang w:val="sr-Cyrl-CS"/>
        </w:rPr>
        <w:t xml:space="preserve"> у Нишу</w:t>
      </w:r>
      <w:r w:rsidR="003F7D67" w:rsidRPr="00880810">
        <w:rPr>
          <w:sz w:val="22"/>
          <w:szCs w:val="22"/>
          <w:lang w:val="sr-Cyrl-CS"/>
        </w:rPr>
        <w:t xml:space="preserve"> (ментор)</w:t>
      </w:r>
    </w:p>
    <w:p w:rsidR="007269D5" w:rsidRDefault="007269D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 w:rsidRPr="00880810">
        <w:rPr>
          <w:bCs/>
          <w:sz w:val="22"/>
          <w:szCs w:val="22"/>
        </w:rPr>
        <w:t>Ивана Зубић: Усклађеност професионалних интересовања особе и околине као корелат изгарања и задовољства послом; за ментора именован 18.11.2016</w:t>
      </w:r>
      <w:r w:rsidR="003F7D67" w:rsidRPr="00880810">
        <w:rPr>
          <w:bCs/>
          <w:sz w:val="22"/>
          <w:szCs w:val="22"/>
          <w:lang w:val="sr-Cyrl-CS"/>
        </w:rPr>
        <w:t>, предстоји одбрана</w:t>
      </w:r>
    </w:p>
    <w:p w:rsidR="005A08A8" w:rsidRPr="005A08A8" w:rsidRDefault="005A08A8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 w:rsidRPr="005A08A8">
        <w:rPr>
          <w:bCs/>
          <w:sz w:val="22"/>
          <w:szCs w:val="22"/>
        </w:rPr>
        <w:t>Александар Анђелковић: Мотив постигнућа и организациона посвећеност као модератори стреса радне улоге. Именован за ментора</w:t>
      </w:r>
    </w:p>
    <w:p w:rsidR="005A08A8" w:rsidRPr="005A08A8" w:rsidRDefault="005A08A8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 w:rsidRPr="005A08A8">
        <w:rPr>
          <w:bCs/>
          <w:sz w:val="22"/>
          <w:szCs w:val="22"/>
          <w:lang w:val="sr-Cyrl-CS"/>
        </w:rPr>
        <w:t>Ивана Педовић:</w:t>
      </w:r>
      <w:r w:rsidRPr="005A08A8">
        <w:rPr>
          <w:bCs/>
          <w:sz w:val="22"/>
          <w:szCs w:val="22"/>
          <w:lang w:val="sr-Latn-CS"/>
        </w:rPr>
        <w:t xml:space="preserve"> </w:t>
      </w:r>
      <w:r w:rsidRPr="005A08A8">
        <w:rPr>
          <w:bCs/>
          <w:sz w:val="22"/>
          <w:szCs w:val="22"/>
          <w:lang w:val="sr-Cyrl-CS"/>
        </w:rPr>
        <w:t>Релације особина личности, ситуационих варијабли и стилова одговарања на упитнике самопроцене</w:t>
      </w:r>
      <w:r>
        <w:rPr>
          <w:bCs/>
          <w:sz w:val="22"/>
          <w:szCs w:val="22"/>
          <w:lang w:val="sr-Cyrl-CS"/>
        </w:rPr>
        <w:t>.</w:t>
      </w:r>
      <w:r w:rsidRPr="005A08A8">
        <w:rPr>
          <w:bCs/>
          <w:sz w:val="22"/>
          <w:szCs w:val="22"/>
        </w:rPr>
        <w:t xml:space="preserve"> Именован за ментора</w:t>
      </w:r>
    </w:p>
    <w:p w:rsidR="003F7D67" w:rsidRDefault="00880810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0"/>
          <w:szCs w:val="20"/>
          <w:lang w:val="sr-Cyrl-CS"/>
        </w:rPr>
      </w:pPr>
      <w:r>
        <w:rPr>
          <w:b/>
          <w:sz w:val="22"/>
          <w:lang w:val="sr-Cyrl-CS"/>
        </w:rPr>
        <w:tab/>
      </w:r>
      <w:r w:rsidRPr="00880810">
        <w:rPr>
          <w:sz w:val="22"/>
          <w:u w:val="single"/>
          <w:lang w:val="sr-Cyrl-CS"/>
        </w:rPr>
        <w:t>Ч</w:t>
      </w:r>
      <w:r w:rsidR="003F7D67" w:rsidRPr="00880810">
        <w:rPr>
          <w:sz w:val="22"/>
          <w:u w:val="single"/>
          <w:lang w:val="sr-Cyrl-CS"/>
        </w:rPr>
        <w:t>ланство у комисијама за одбрану</w:t>
      </w:r>
      <w:r w:rsidR="003F7D67">
        <w:rPr>
          <w:b/>
          <w:sz w:val="22"/>
          <w:lang w:val="sr-Cyrl-CS"/>
        </w:rPr>
        <w:t>:</w:t>
      </w:r>
    </w:p>
    <w:p w:rsidR="003F7D67" w:rsidRPr="00800AF4" w:rsidRDefault="003F7D6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800AF4">
        <w:rPr>
          <w:bCs/>
          <w:sz w:val="22"/>
          <w:szCs w:val="22"/>
        </w:rPr>
        <w:t xml:space="preserve">Драгана Станојевић: Корелати менталног здравља адолесцената српске националност са Косова и Метохије, 14.11. 2013. </w:t>
      </w:r>
      <w:r w:rsidRPr="00800AF4">
        <w:rPr>
          <w:bCs/>
          <w:sz w:val="22"/>
          <w:szCs w:val="22"/>
          <w:lang w:val="sr-Cyrl-CS"/>
        </w:rPr>
        <w:t>г</w:t>
      </w:r>
      <w:r w:rsidRPr="00800AF4">
        <w:rPr>
          <w:bCs/>
          <w:sz w:val="22"/>
          <w:szCs w:val="22"/>
        </w:rPr>
        <w:t>одине</w:t>
      </w:r>
      <w:r w:rsidRPr="00800AF4">
        <w:rPr>
          <w:bCs/>
          <w:sz w:val="22"/>
          <w:szCs w:val="22"/>
          <w:lang w:val="sr-Cyrl-CS"/>
        </w:rPr>
        <w:t>,</w:t>
      </w:r>
      <w:r w:rsidRPr="00800AF4">
        <w:rPr>
          <w:color w:val="00B0F0"/>
          <w:sz w:val="22"/>
          <w:szCs w:val="22"/>
        </w:rPr>
        <w:t xml:space="preserve"> </w:t>
      </w:r>
      <w:r w:rsidRPr="00800AF4">
        <w:rPr>
          <w:sz w:val="22"/>
          <w:szCs w:val="22"/>
        </w:rPr>
        <w:t>Филозофски факултет</w:t>
      </w:r>
      <w:r w:rsidRPr="00800AF4">
        <w:rPr>
          <w:sz w:val="22"/>
          <w:szCs w:val="22"/>
          <w:lang w:val="sr-Cyrl-CS"/>
        </w:rPr>
        <w:t xml:space="preserve"> у Нишу</w:t>
      </w:r>
    </w:p>
    <w:p w:rsidR="003F7D67" w:rsidRPr="00800AF4" w:rsidRDefault="003F7D6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800AF4">
        <w:rPr>
          <w:sz w:val="22"/>
          <w:szCs w:val="22"/>
        </w:rPr>
        <w:t>Синиша Лакић: Мултимодна валидација психометријски дефинисаног конструкта савјесности. 13.12.2014. године. Филозофски факултет у Бањој Луци</w:t>
      </w:r>
    </w:p>
    <w:p w:rsidR="003F7D67" w:rsidRPr="00800AF4" w:rsidRDefault="003F7D6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800AF4">
        <w:rPr>
          <w:sz w:val="22"/>
          <w:szCs w:val="22"/>
        </w:rPr>
        <w:t>Анита Ђорђевић: Породични контекст, ауторитарност и ус</w:t>
      </w:r>
      <w:r w:rsidR="00880810" w:rsidRPr="00800AF4">
        <w:rPr>
          <w:sz w:val="22"/>
          <w:szCs w:val="22"/>
        </w:rPr>
        <w:t>пешност у војној професији. 16.12.</w:t>
      </w:r>
      <w:r w:rsidRPr="00800AF4">
        <w:rPr>
          <w:sz w:val="22"/>
          <w:szCs w:val="22"/>
        </w:rPr>
        <w:t xml:space="preserve">2015. </w:t>
      </w:r>
      <w:r w:rsidRPr="00800AF4">
        <w:rPr>
          <w:sz w:val="22"/>
          <w:szCs w:val="22"/>
          <w:lang w:val="sr-Cyrl-CS"/>
        </w:rPr>
        <w:t>г</w:t>
      </w:r>
      <w:r w:rsidRPr="00800AF4">
        <w:rPr>
          <w:sz w:val="22"/>
          <w:szCs w:val="22"/>
        </w:rPr>
        <w:t>одине</w:t>
      </w:r>
      <w:r w:rsidRPr="00800AF4">
        <w:rPr>
          <w:sz w:val="22"/>
          <w:szCs w:val="22"/>
          <w:lang w:val="sr-Cyrl-CS"/>
        </w:rPr>
        <w:t>,</w:t>
      </w:r>
      <w:r w:rsidRPr="00800AF4">
        <w:rPr>
          <w:sz w:val="22"/>
          <w:szCs w:val="22"/>
        </w:rPr>
        <w:t xml:space="preserve"> Филозофски факултет</w:t>
      </w:r>
      <w:r w:rsidRPr="00800AF4">
        <w:rPr>
          <w:sz w:val="22"/>
          <w:szCs w:val="22"/>
          <w:lang w:val="sr-Cyrl-CS"/>
        </w:rPr>
        <w:t xml:space="preserve"> у Нишу</w:t>
      </w:r>
    </w:p>
    <w:p w:rsidR="003F7D67" w:rsidRPr="00800AF4" w:rsidRDefault="003F7D6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800AF4">
        <w:rPr>
          <w:sz w:val="22"/>
          <w:szCs w:val="22"/>
        </w:rPr>
        <w:t>Горана Ракић-Бајић: Психолошко благостање: провера реалности конструкта у оквиру мултидимензионог модела Керол Риф</w:t>
      </w:r>
      <w:r w:rsidR="00880810" w:rsidRPr="00800AF4">
        <w:rPr>
          <w:sz w:val="22"/>
          <w:szCs w:val="22"/>
          <w:lang w:val="sr-Cyrl-CS"/>
        </w:rPr>
        <w:t>;</w:t>
      </w:r>
      <w:r w:rsidRPr="00800AF4">
        <w:rPr>
          <w:sz w:val="22"/>
          <w:szCs w:val="22"/>
        </w:rPr>
        <w:t xml:space="preserve"> 5.9.2016. Филозофски факултет у Новом Саду</w:t>
      </w:r>
    </w:p>
    <w:p w:rsidR="003F7D67" w:rsidRPr="00800AF4" w:rsidRDefault="003F7D6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800AF4">
        <w:rPr>
          <w:bCs/>
          <w:sz w:val="22"/>
          <w:szCs w:val="22"/>
        </w:rPr>
        <w:t xml:space="preserve">Кристина Ранђеловић: </w:t>
      </w:r>
      <w:r w:rsidRPr="00800AF4">
        <w:rPr>
          <w:sz w:val="22"/>
          <w:szCs w:val="22"/>
        </w:rPr>
        <w:t>Ефекти социјалне претње и типа повратне информације на когнитивне пристрасности и социјалну анксиозност. 12.9.2016. године. Филозофски факултет у Новом</w:t>
      </w:r>
      <w:r w:rsidRPr="00800AF4">
        <w:rPr>
          <w:sz w:val="22"/>
          <w:szCs w:val="22"/>
          <w:lang w:val="sr-Cyrl-CS"/>
        </w:rPr>
        <w:t xml:space="preserve"> Саду</w:t>
      </w:r>
    </w:p>
    <w:p w:rsidR="003F7D67" w:rsidRPr="00800AF4" w:rsidRDefault="003F7D6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800AF4">
        <w:rPr>
          <w:bCs/>
          <w:sz w:val="22"/>
          <w:szCs w:val="22"/>
        </w:rPr>
        <w:t>Душан Вуковић: Значај црта личности и структуре радне мотивације за ниво задовољства каријером, 13.9.2016. године, Филозофски факултет у Новом</w:t>
      </w:r>
      <w:r w:rsidRPr="00800AF4">
        <w:rPr>
          <w:bCs/>
          <w:sz w:val="22"/>
          <w:szCs w:val="22"/>
          <w:lang w:val="sr-Cyrl-CS"/>
        </w:rPr>
        <w:t xml:space="preserve"> Саду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Pr="00DD37F2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3.3.6.  </w:t>
      </w:r>
      <w:r w:rsidRPr="0021797A">
        <w:rPr>
          <w:b/>
          <w:sz w:val="22"/>
          <w:lang w:val="sr-Cyrl-CS"/>
        </w:rPr>
        <w:t>остварени резултати у развоју научно-наставног подмлатка на факултету</w:t>
      </w:r>
    </w:p>
    <w:p w:rsidR="008E7CA5" w:rsidRPr="00800AF4" w:rsidRDefault="008E7CA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 w:rsidRPr="00800AF4">
        <w:rPr>
          <w:bCs/>
          <w:sz w:val="22"/>
          <w:szCs w:val="22"/>
        </w:rPr>
        <w:t>Ивана Педовић – комисија за избор у звање асистента (два пута). Комисија за избор у звање сарадника у настави (два пута</w:t>
      </w:r>
      <w:r w:rsidRPr="00800AF4">
        <w:rPr>
          <w:bCs/>
          <w:sz w:val="22"/>
          <w:szCs w:val="22"/>
          <w:lang w:val="sr-Cyrl-CS"/>
        </w:rPr>
        <w:t>)</w:t>
      </w:r>
    </w:p>
    <w:p w:rsidR="008E7CA5" w:rsidRPr="00800AF4" w:rsidRDefault="008E7CA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 w:rsidRPr="00800AF4">
        <w:rPr>
          <w:bCs/>
          <w:sz w:val="22"/>
          <w:szCs w:val="22"/>
        </w:rPr>
        <w:t>Милица Ристић – комисија за избор у звање доцента, комисија за избор у звање асистента (два пута), Педагошки факултет у Врању</w:t>
      </w:r>
    </w:p>
    <w:p w:rsidR="008E7CA5" w:rsidRPr="00800AF4" w:rsidRDefault="008E7CA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 w:rsidRPr="00800AF4">
        <w:rPr>
          <w:bCs/>
          <w:sz w:val="22"/>
          <w:szCs w:val="22"/>
        </w:rPr>
        <w:t>Синиша Лакић – комисија за избор у звање асистента и комисија за избор у звање доцента. Филозофски факултет у Бањој Луци</w:t>
      </w:r>
      <w:r w:rsidRPr="00800AF4">
        <w:rPr>
          <w:bCs/>
          <w:sz w:val="22"/>
          <w:szCs w:val="22"/>
          <w:lang w:val="sr-Cyrl-CS"/>
        </w:rPr>
        <w:t>.</w:t>
      </w:r>
    </w:p>
    <w:p w:rsidR="00020169" w:rsidRPr="00800AF4" w:rsidRDefault="00800AF4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 xml:space="preserve">3.3.7. </w:t>
      </w:r>
      <w:r w:rsidR="00596883" w:rsidRPr="005A08A8">
        <w:rPr>
          <w:b/>
          <w:sz w:val="22"/>
          <w:lang w:val="sr-Cyrl-CS"/>
        </w:rPr>
        <w:t xml:space="preserve">објављен </w:t>
      </w:r>
      <w:r w:rsidR="00596883" w:rsidRPr="0021797A">
        <w:rPr>
          <w:b/>
          <w:sz w:val="22"/>
          <w:lang w:val="sr-Cyrl-CS"/>
        </w:rPr>
        <w:t>универзитетски уџбеник</w:t>
      </w:r>
      <w:r w:rsidR="00596883" w:rsidRPr="0021797A">
        <w:rPr>
          <w:sz w:val="22"/>
          <w:lang w:val="sr-Cyrl-CS"/>
        </w:rPr>
        <w:t xml:space="preserve"> за предмет из студијског програма факултета, односно универзитета </w:t>
      </w:r>
      <w:r w:rsidR="00596883" w:rsidRPr="0021797A">
        <w:rPr>
          <w:b/>
          <w:sz w:val="22"/>
          <w:lang w:val="sr-Cyrl-CS"/>
        </w:rPr>
        <w:t>или научна монографија</w:t>
      </w:r>
      <w:r w:rsidR="00596883" w:rsidRPr="005A08A8">
        <w:rPr>
          <w:sz w:val="22"/>
          <w:lang w:val="sr-Cyrl-CS"/>
        </w:rPr>
        <w:t xml:space="preserve"> (са ИСБН</w:t>
      </w:r>
      <w:r w:rsidR="00596883" w:rsidRPr="00596883">
        <w:rPr>
          <w:sz w:val="22"/>
          <w:lang w:val="sr-Cyrl-CS"/>
        </w:rPr>
        <w:t xml:space="preserve"> бројем) из уже научне области за коју се бира, у пери</w:t>
      </w:r>
      <w:r w:rsidR="00596883">
        <w:rPr>
          <w:sz w:val="22"/>
          <w:lang w:val="sr-Cyrl-CS"/>
        </w:rPr>
        <w:t>оду од избора у претходно звање</w:t>
      </w:r>
    </w:p>
    <w:p w:rsidR="00800AF4" w:rsidRPr="00800AF4" w:rsidRDefault="00800AF4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B07582" w:rsidRPr="00DC7F83" w:rsidRDefault="00DC7F83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DC7F83">
        <w:rPr>
          <w:noProof/>
          <w:sz w:val="22"/>
          <w:szCs w:val="22"/>
        </w:rPr>
        <w:t xml:space="preserve">Hedrih, V. (2018). </w:t>
      </w:r>
      <w:r w:rsidRPr="00DC7F83">
        <w:rPr>
          <w:i/>
          <w:iCs/>
          <w:noProof/>
          <w:sz w:val="22"/>
          <w:szCs w:val="22"/>
        </w:rPr>
        <w:t>Kroskulturna adaptacija psiholoških mernih instrumenata</w:t>
      </w:r>
      <w:r w:rsidRPr="00DC7F83">
        <w:rPr>
          <w:noProof/>
          <w:sz w:val="22"/>
          <w:szCs w:val="22"/>
        </w:rPr>
        <w:t>. Niš: Filozofski fakultet. ISBN 978-86-7379-477-8. M42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</w:t>
      </w:r>
      <w:r w:rsidR="00596883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</w:t>
      </w:r>
      <w:r w:rsidRPr="005A08A8">
        <w:rPr>
          <w:b/>
          <w:sz w:val="22"/>
          <w:lang w:val="sr-Cyrl-CS"/>
        </w:rPr>
        <w:t>најмање један рад објављен у часопису који издаје Универзитет у Нишу или факултет Универзитета у Нишу</w:t>
      </w:r>
      <w:r w:rsidR="00020169">
        <w:rPr>
          <w:sz w:val="22"/>
          <w:lang w:val="sr-Cyrl-CS"/>
        </w:rPr>
        <w:t xml:space="preserve"> или са </w:t>
      </w:r>
      <w:r w:rsidR="00020169">
        <w:rPr>
          <w:sz w:val="22"/>
        </w:rPr>
        <w:t xml:space="preserve">SCI </w:t>
      </w:r>
      <w:r w:rsidR="00020169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DC7F83" w:rsidRPr="00DC7F83" w:rsidRDefault="00DC7F83" w:rsidP="00DC7F8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before="240"/>
        <w:ind w:left="600" w:hanging="600"/>
        <w:jc w:val="both"/>
        <w:rPr>
          <w:sz w:val="22"/>
          <w:lang w:val="sr-Cyrl-CS"/>
        </w:rPr>
      </w:pPr>
      <w:r w:rsidRPr="00DC7F83">
        <w:rPr>
          <w:noProof/>
          <w:sz w:val="22"/>
          <w:szCs w:val="22"/>
        </w:rPr>
        <w:t xml:space="preserve">Hedrih, V. (2018). Do we prefer working with family members? Frequency of working with family members, job satisfaction and work-family conflict. </w:t>
      </w:r>
      <w:r w:rsidRPr="00DC7F83">
        <w:rPr>
          <w:i/>
          <w:iCs/>
          <w:noProof/>
          <w:sz w:val="22"/>
          <w:szCs w:val="22"/>
        </w:rPr>
        <w:t xml:space="preserve">Godišnjak </w:t>
      </w:r>
      <w:r w:rsidR="00DD37F2">
        <w:rPr>
          <w:i/>
          <w:iCs/>
          <w:noProof/>
          <w:sz w:val="22"/>
          <w:szCs w:val="22"/>
          <w:lang w:val="sr-Latn-CS"/>
        </w:rPr>
        <w:t>z</w:t>
      </w:r>
      <w:r w:rsidRPr="00DC7F83">
        <w:rPr>
          <w:i/>
          <w:iCs/>
          <w:noProof/>
          <w:sz w:val="22"/>
          <w:szCs w:val="22"/>
        </w:rPr>
        <w:t>a Psihologiju</w:t>
      </w:r>
      <w:r w:rsidRPr="00DC7F83">
        <w:rPr>
          <w:noProof/>
          <w:sz w:val="22"/>
          <w:szCs w:val="22"/>
        </w:rPr>
        <w:t>,</w:t>
      </w:r>
      <w:r w:rsidR="00DD37F2">
        <w:rPr>
          <w:noProof/>
          <w:sz w:val="22"/>
          <w:szCs w:val="22"/>
          <w:lang w:val="sr-Cyrl-CS"/>
        </w:rPr>
        <w:t xml:space="preserve"> </w:t>
      </w:r>
      <w:r w:rsidRPr="00DC7F83">
        <w:rPr>
          <w:i/>
          <w:iCs/>
          <w:noProof/>
          <w:sz w:val="22"/>
          <w:szCs w:val="22"/>
        </w:rPr>
        <w:t>14</w:t>
      </w:r>
      <w:r w:rsidRPr="00DC7F83">
        <w:rPr>
          <w:noProof/>
          <w:sz w:val="22"/>
          <w:szCs w:val="22"/>
        </w:rPr>
        <w:t>(16), 97</w:t>
      </w:r>
      <w:r w:rsidR="00621813">
        <w:rPr>
          <w:noProof/>
          <w:sz w:val="22"/>
          <w:szCs w:val="22"/>
        </w:rPr>
        <w:t>-</w:t>
      </w:r>
      <w:r w:rsidRPr="00DC7F83">
        <w:rPr>
          <w:noProof/>
          <w:sz w:val="22"/>
          <w:szCs w:val="22"/>
        </w:rPr>
        <w:t xml:space="preserve">107. ISSN </w:t>
      </w:r>
      <w:r w:rsidRPr="00DC7F83">
        <w:rPr>
          <w:sz w:val="22"/>
          <w:szCs w:val="22"/>
        </w:rPr>
        <w:t>1451-5407.</w:t>
      </w:r>
      <w:r w:rsidRPr="00DC7F83">
        <w:rPr>
          <w:noProof/>
          <w:sz w:val="22"/>
          <w:szCs w:val="22"/>
        </w:rPr>
        <w:t xml:space="preserve"> M5</w:t>
      </w:r>
      <w:r w:rsidRPr="00DC7F83">
        <w:rPr>
          <w:noProof/>
          <w:sz w:val="22"/>
          <w:szCs w:val="22"/>
          <w:lang w:val="sr-Cyrl-CS"/>
        </w:rPr>
        <w:t>3</w:t>
      </w:r>
    </w:p>
    <w:p w:rsidR="00DC7F83" w:rsidRDefault="00DC7F83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922829" w:rsidRPr="00442E24" w:rsidRDefault="009A53B7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="00922829" w:rsidRPr="00442E24">
        <w:rPr>
          <w:b/>
          <w:sz w:val="22"/>
          <w:lang w:val="sr-Cyrl-CS"/>
        </w:rPr>
        <w:t xml:space="preserve">од избора у претходно </w:t>
      </w:r>
      <w:r w:rsidR="00922829" w:rsidRPr="0021797A">
        <w:rPr>
          <w:b/>
          <w:sz w:val="22"/>
          <w:lang w:val="sr-Cyrl-CS"/>
        </w:rPr>
        <w:t>звање најмање два рада објављена у часописима: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:rsidR="00922829" w:rsidRPr="005A08A8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</w:t>
      </w:r>
      <w:r w:rsidRPr="005A08A8">
        <w:rPr>
          <w:sz w:val="22"/>
          <w:lang w:val="sr-Cyrl-CS"/>
        </w:rPr>
        <w:t xml:space="preserve">орије М22, или </w:t>
      </w:r>
    </w:p>
    <w:p w:rsidR="00922829" w:rsidRPr="005A08A8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A08A8">
        <w:rPr>
          <w:sz w:val="22"/>
          <w:lang w:val="sr-Cyrl-CS"/>
        </w:rPr>
        <w:tab/>
        <w:t>- категорије М23, са петогодишњим импакт фактором већим од 0.49 према Томсон Ројтерс листи, или</w:t>
      </w:r>
    </w:p>
    <w:p w:rsidR="00922829" w:rsidRPr="005A08A8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A08A8">
        <w:rPr>
          <w:sz w:val="22"/>
          <w:lang w:val="sr-Cyrl-CS"/>
        </w:rPr>
        <w:lastRenderedPageBreak/>
        <w:tab/>
        <w:t>- са SSCI листе, или</w:t>
      </w:r>
    </w:p>
    <w:p w:rsidR="00922829" w:rsidRPr="005A08A8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A08A8">
        <w:rPr>
          <w:sz w:val="22"/>
          <w:lang w:val="sr-Cyrl-CS"/>
        </w:rPr>
        <w:tab/>
        <w:t>- са SCI листе,</w:t>
      </w:r>
    </w:p>
    <w:p w:rsidR="009A53B7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 w:rsidRPr="005A08A8">
        <w:rPr>
          <w:sz w:val="22"/>
          <w:lang w:val="sr-Cyrl-CS"/>
        </w:rPr>
        <w:tab/>
        <w:t>у којима је првопотписани аутор, при чему радови могу бити из различитих категорија или листи;</w:t>
      </w:r>
      <w:r w:rsidRPr="00922829">
        <w:rPr>
          <w:sz w:val="22"/>
          <w:lang w:val="sr-Cyrl-CS"/>
        </w:rPr>
        <w:t xml:space="preserve">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аутор.</w:t>
      </w:r>
    </w:p>
    <w:p w:rsidR="00621813" w:rsidRPr="00621813" w:rsidRDefault="00621813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</w:p>
    <w:p w:rsidR="00020169" w:rsidRDefault="002C0C6C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szCs w:val="22"/>
          <w:lang w:val="sr-Latn-CS"/>
        </w:rPr>
      </w:pPr>
      <w:r w:rsidRPr="002C0C6C">
        <w:rPr>
          <w:noProof/>
          <w:sz w:val="22"/>
          <w:szCs w:val="22"/>
        </w:rPr>
        <w:t xml:space="preserve">Hedrih, V., Stošić, M., Simić, I., &amp; Ilieva, S. (2016). Evaluation of the hexagonal and spherical model of vocational interests in the young people in Serbia and Bulgaria. </w:t>
      </w:r>
      <w:r w:rsidRPr="002C0C6C">
        <w:rPr>
          <w:i/>
          <w:iCs/>
          <w:noProof/>
          <w:sz w:val="22"/>
          <w:szCs w:val="22"/>
        </w:rPr>
        <w:t>Psihologija</w:t>
      </w:r>
      <w:r w:rsidRPr="002C0C6C">
        <w:rPr>
          <w:noProof/>
          <w:sz w:val="22"/>
          <w:szCs w:val="22"/>
        </w:rPr>
        <w:t xml:space="preserve">, </w:t>
      </w:r>
      <w:r w:rsidRPr="002C0C6C">
        <w:rPr>
          <w:i/>
          <w:iCs/>
          <w:noProof/>
          <w:sz w:val="22"/>
          <w:szCs w:val="22"/>
        </w:rPr>
        <w:t>49</w:t>
      </w:r>
      <w:r w:rsidRPr="002C0C6C">
        <w:rPr>
          <w:noProof/>
          <w:sz w:val="22"/>
          <w:szCs w:val="22"/>
        </w:rPr>
        <w:t>(2), 199–210.</w:t>
      </w:r>
      <w:r>
        <w:rPr>
          <w:noProof/>
          <w:sz w:val="22"/>
          <w:szCs w:val="22"/>
          <w:lang w:val="sr-Cyrl-CS"/>
        </w:rPr>
        <w:t xml:space="preserve"> </w:t>
      </w:r>
      <w:hyperlink r:id="rId8" w:history="1">
        <w:r w:rsidRPr="002C0C6C">
          <w:rPr>
            <w:rStyle w:val="Hyperlink"/>
            <w:noProof/>
            <w:sz w:val="22"/>
            <w:szCs w:val="22"/>
          </w:rPr>
          <w:t>https://doi.org/10.2298/PSI1602199H</w:t>
        </w:r>
      </w:hyperlink>
      <w:r w:rsidRPr="002C0C6C">
        <w:rPr>
          <w:noProof/>
          <w:sz w:val="22"/>
          <w:szCs w:val="22"/>
        </w:rPr>
        <w:t xml:space="preserve">, ISSN </w:t>
      </w:r>
      <w:r>
        <w:rPr>
          <w:noProof/>
          <w:sz w:val="22"/>
          <w:szCs w:val="22"/>
        </w:rPr>
        <w:t>0048-5705, eISSN 1451-9283. M2</w:t>
      </w:r>
      <w:r>
        <w:rPr>
          <w:noProof/>
          <w:sz w:val="22"/>
          <w:szCs w:val="22"/>
          <w:lang w:val="sr-Cyrl-CS"/>
        </w:rPr>
        <w:t xml:space="preserve">3, </w:t>
      </w:r>
      <w:r>
        <w:rPr>
          <w:noProof/>
          <w:sz w:val="22"/>
          <w:szCs w:val="22"/>
          <w:lang w:val="sr-Latn-CS"/>
        </w:rPr>
        <w:t>SSCI</w:t>
      </w:r>
      <w:r>
        <w:rPr>
          <w:noProof/>
          <w:sz w:val="22"/>
          <w:szCs w:val="22"/>
          <w:lang w:val="sr-Cyrl-CS"/>
        </w:rPr>
        <w:t xml:space="preserve"> листа</w:t>
      </w:r>
      <w:r>
        <w:rPr>
          <w:noProof/>
          <w:sz w:val="22"/>
          <w:szCs w:val="22"/>
          <w:lang w:val="sr-Latn-CS"/>
        </w:rPr>
        <w:t xml:space="preserve"> </w:t>
      </w:r>
    </w:p>
    <w:p w:rsidR="00800AF4" w:rsidRDefault="00800AF4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szCs w:val="22"/>
          <w:lang w:val="sr-Cyrl-CS"/>
        </w:rPr>
      </w:pPr>
    </w:p>
    <w:p w:rsidR="002C0C6C" w:rsidRPr="007661B1" w:rsidRDefault="002C0C6C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szCs w:val="22"/>
          <w:u w:val="single"/>
          <w:lang w:val="sr-Cyrl-CS"/>
        </w:rPr>
      </w:pPr>
      <w:r w:rsidRPr="007661B1">
        <w:rPr>
          <w:sz w:val="22"/>
          <w:u w:val="single"/>
          <w:lang w:val="sr-Cyrl-CS"/>
        </w:rPr>
        <w:t>Замена за рад у часопису категорије М21, М22, М23 са два рада у часописима који се издају на енглеском:</w:t>
      </w:r>
    </w:p>
    <w:p w:rsidR="002C0C6C" w:rsidRDefault="002C0C6C" w:rsidP="007661B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  <w:lang w:val="sr-Cyrl-CS"/>
        </w:rPr>
      </w:pPr>
      <w:r w:rsidRPr="002C0C6C">
        <w:rPr>
          <w:noProof/>
          <w:sz w:val="22"/>
          <w:szCs w:val="22"/>
        </w:rPr>
        <w:t xml:space="preserve">Hedrih, V., Ristić, M., &amp; Randjelovic, K. (2017). Vocational Interests of Recreational Athletes. </w:t>
      </w:r>
      <w:r w:rsidRPr="002C0C6C">
        <w:rPr>
          <w:i/>
          <w:iCs/>
          <w:noProof/>
          <w:sz w:val="22"/>
          <w:szCs w:val="22"/>
        </w:rPr>
        <w:t>Facta Universitatis: Series Physical Education and Sports</w:t>
      </w:r>
      <w:r w:rsidRPr="002C0C6C">
        <w:rPr>
          <w:noProof/>
          <w:sz w:val="22"/>
          <w:szCs w:val="22"/>
        </w:rPr>
        <w:t xml:space="preserve">, </w:t>
      </w:r>
      <w:r w:rsidRPr="002C0C6C">
        <w:rPr>
          <w:i/>
          <w:iCs/>
          <w:noProof/>
          <w:sz w:val="22"/>
          <w:szCs w:val="22"/>
        </w:rPr>
        <w:t>15</w:t>
      </w:r>
      <w:r w:rsidRPr="002C0C6C">
        <w:rPr>
          <w:noProof/>
          <w:sz w:val="22"/>
          <w:szCs w:val="22"/>
        </w:rPr>
        <w:t xml:space="preserve">(1), 37–48. </w:t>
      </w:r>
      <w:hyperlink r:id="rId9" w:history="1">
        <w:r w:rsidRPr="002C0C6C">
          <w:rPr>
            <w:rStyle w:val="Hyperlink"/>
            <w:noProof/>
            <w:sz w:val="22"/>
            <w:szCs w:val="22"/>
          </w:rPr>
          <w:t>https://doi.org/10.22190/FUPES1701037H</w:t>
        </w:r>
      </w:hyperlink>
      <w:r w:rsidRPr="002C0C6C">
        <w:rPr>
          <w:noProof/>
          <w:sz w:val="22"/>
          <w:szCs w:val="22"/>
        </w:rPr>
        <w:t>, ISSN 1451 740X (Print), ISSN 2406-0496 (Online). M24</w:t>
      </w:r>
    </w:p>
    <w:p w:rsidR="002C0C6C" w:rsidRDefault="007661B1" w:rsidP="002C0C6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  <w:lang w:val="sr-Cyrl-CS"/>
        </w:rPr>
      </w:pPr>
      <w:r w:rsidRPr="007661B1">
        <w:rPr>
          <w:noProof/>
          <w:sz w:val="22"/>
          <w:szCs w:val="22"/>
        </w:rPr>
        <w:t xml:space="preserve">Ristić, M., Hedrih, V., &amp; Stojiljković, S. (2017). Narcissitic Personality Inventory – Possibility of Application on a Serbian Population. </w:t>
      </w:r>
      <w:r w:rsidRPr="007661B1">
        <w:rPr>
          <w:i/>
          <w:iCs/>
          <w:noProof/>
          <w:sz w:val="22"/>
          <w:szCs w:val="22"/>
        </w:rPr>
        <w:t>Facta Universitatis: Series Philosophy, Sociology, Psychology and History</w:t>
      </w:r>
      <w:r w:rsidRPr="007661B1">
        <w:rPr>
          <w:noProof/>
          <w:sz w:val="22"/>
          <w:szCs w:val="22"/>
        </w:rPr>
        <w:t xml:space="preserve">, </w:t>
      </w:r>
      <w:r w:rsidRPr="007661B1">
        <w:rPr>
          <w:i/>
          <w:iCs/>
          <w:noProof/>
          <w:sz w:val="22"/>
          <w:szCs w:val="22"/>
        </w:rPr>
        <w:t>16</w:t>
      </w:r>
      <w:r w:rsidRPr="007661B1">
        <w:rPr>
          <w:noProof/>
          <w:sz w:val="22"/>
          <w:szCs w:val="22"/>
        </w:rPr>
        <w:t xml:space="preserve">(2), 139–149. </w:t>
      </w:r>
      <w:hyperlink r:id="rId10" w:history="1">
        <w:r w:rsidRPr="007661B1">
          <w:rPr>
            <w:rStyle w:val="Hyperlink"/>
            <w:noProof/>
            <w:sz w:val="22"/>
            <w:szCs w:val="22"/>
          </w:rPr>
          <w:t>https://doi.org/10.22190/FUPSPH1702139R</w:t>
        </w:r>
      </w:hyperlink>
      <w:r w:rsidRPr="007661B1">
        <w:rPr>
          <w:noProof/>
          <w:sz w:val="22"/>
          <w:szCs w:val="22"/>
        </w:rPr>
        <w:t>, ISSN 1420-8495 (Print), ISSN 1820-8509 (Online). M52</w:t>
      </w:r>
    </w:p>
    <w:p w:rsidR="002C0C6C" w:rsidRPr="002C0C6C" w:rsidRDefault="002C0C6C" w:rsidP="002C0C6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  <w:lang w:val="sr-Cyrl-CS"/>
        </w:rPr>
      </w:pPr>
    </w:p>
    <w:p w:rsidR="00621813" w:rsidRDefault="007661B1" w:rsidP="0062181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after="240"/>
        <w:ind w:left="600" w:hanging="600"/>
        <w:jc w:val="both"/>
        <w:rPr>
          <w:sz w:val="22"/>
          <w:u w:val="single"/>
          <w:lang w:val="sr-Latn-CS"/>
        </w:rPr>
      </w:pPr>
      <w:r w:rsidRPr="00A41971">
        <w:rPr>
          <w:sz w:val="22"/>
          <w:szCs w:val="22"/>
          <w:u w:val="single"/>
          <w:lang w:val="sr-Cyrl-CS"/>
        </w:rPr>
        <w:t xml:space="preserve">Замена за рад у часопису </w:t>
      </w:r>
      <w:r w:rsidRPr="00A41971">
        <w:rPr>
          <w:sz w:val="22"/>
          <w:u w:val="single"/>
          <w:lang w:val="sr-Cyrl-CS"/>
        </w:rPr>
        <w:t xml:space="preserve">са </w:t>
      </w:r>
      <w:r w:rsidRPr="00A41971">
        <w:rPr>
          <w:sz w:val="22"/>
          <w:u w:val="single"/>
        </w:rPr>
        <w:t>SSCI</w:t>
      </w:r>
      <w:r w:rsidRPr="00A41971">
        <w:rPr>
          <w:sz w:val="22"/>
          <w:u w:val="single"/>
          <w:lang w:val="sr-Cyrl-CS"/>
        </w:rPr>
        <w:t xml:space="preserve"> или</w:t>
      </w:r>
      <w:r w:rsidRPr="00A41971">
        <w:rPr>
          <w:sz w:val="22"/>
          <w:u w:val="single"/>
        </w:rPr>
        <w:t xml:space="preserve"> SCI</w:t>
      </w:r>
      <w:r w:rsidRPr="00A41971">
        <w:rPr>
          <w:sz w:val="22"/>
          <w:u w:val="single"/>
          <w:lang w:val="sr-Cyrl-CS"/>
        </w:rPr>
        <w:t xml:space="preserve"> листе са два рада </w:t>
      </w:r>
      <w:r>
        <w:rPr>
          <w:sz w:val="22"/>
          <w:u w:val="single"/>
          <w:lang w:val="sr-Cyrl-CS"/>
        </w:rPr>
        <w:t xml:space="preserve">у часописима са </w:t>
      </w:r>
      <w:r w:rsidRPr="00A41971">
        <w:rPr>
          <w:sz w:val="22"/>
          <w:u w:val="single"/>
        </w:rPr>
        <w:t>SCI</w:t>
      </w:r>
      <w:r>
        <w:rPr>
          <w:sz w:val="22"/>
          <w:u w:val="single"/>
          <w:lang w:val="sr-Cyrl-CS"/>
        </w:rPr>
        <w:t xml:space="preserve">Е, </w:t>
      </w:r>
      <w:r w:rsidRPr="00A41971">
        <w:rPr>
          <w:sz w:val="22"/>
          <w:u w:val="single"/>
          <w:lang w:val="sr-Cyrl-CS"/>
        </w:rPr>
        <w:t xml:space="preserve">из категорије </w:t>
      </w:r>
      <w:r>
        <w:rPr>
          <w:sz w:val="22"/>
          <w:u w:val="single"/>
          <w:lang w:val="sr-Cyrl-CS"/>
        </w:rPr>
        <w:t xml:space="preserve">М24, или из категорије </w:t>
      </w:r>
      <w:r w:rsidRPr="00A41971">
        <w:rPr>
          <w:sz w:val="22"/>
          <w:u w:val="single"/>
          <w:lang w:val="sr-Cyrl-CS"/>
        </w:rPr>
        <w:t>М14</w:t>
      </w:r>
      <w:r w:rsidR="00EC4873">
        <w:rPr>
          <w:sz w:val="22"/>
          <w:u w:val="single"/>
          <w:lang w:val="sr-Cyrl-CS"/>
        </w:rPr>
        <w:t xml:space="preserve"> (за конкурсе расписане до 31.12.2018)</w:t>
      </w:r>
    </w:p>
    <w:p w:rsidR="002C0C6C" w:rsidRDefault="00134DE0" w:rsidP="0062181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szCs w:val="22"/>
          <w:lang w:val="sr-Cyrl-CS"/>
        </w:rPr>
      </w:pPr>
      <w:r w:rsidRPr="00134DE0">
        <w:rPr>
          <w:sz w:val="22"/>
          <w:szCs w:val="22"/>
          <w:lang w:val="sr-Latn-CS"/>
        </w:rPr>
        <w:t xml:space="preserve">Tošić </w:t>
      </w:r>
      <w:r w:rsidR="002C0C6C" w:rsidRPr="002C0C6C">
        <w:rPr>
          <w:sz w:val="22"/>
        </w:rPr>
        <w:t xml:space="preserve">Radev, M., &amp; Hedrih, V. (2017). Psychometric properties of the Multidimensional Jealousy Scale (MJS) on a Serbian sample. </w:t>
      </w:r>
      <w:r w:rsidR="002C0C6C" w:rsidRPr="002C0C6C">
        <w:rPr>
          <w:i/>
          <w:iCs/>
          <w:sz w:val="22"/>
        </w:rPr>
        <w:t>Psihologija</w:t>
      </w:r>
      <w:r w:rsidR="002C0C6C" w:rsidRPr="002C0C6C">
        <w:rPr>
          <w:sz w:val="22"/>
        </w:rPr>
        <w:t xml:space="preserve">, </w:t>
      </w:r>
      <w:r w:rsidR="002C0C6C" w:rsidRPr="002C0C6C">
        <w:rPr>
          <w:i/>
          <w:iCs/>
          <w:sz w:val="22"/>
        </w:rPr>
        <w:t>50</w:t>
      </w:r>
      <w:r w:rsidR="002C0C6C" w:rsidRPr="002C0C6C">
        <w:rPr>
          <w:sz w:val="22"/>
        </w:rPr>
        <w:t xml:space="preserve">(4), 521-534. </w:t>
      </w:r>
      <w:hyperlink r:id="rId11" w:history="1">
        <w:r w:rsidR="002C0C6C" w:rsidRPr="002C0C6C">
          <w:rPr>
            <w:rStyle w:val="Hyperlink"/>
            <w:sz w:val="22"/>
          </w:rPr>
          <w:t>https://doi.org/10.2298/PSI170121012T</w:t>
        </w:r>
      </w:hyperlink>
      <w:r w:rsidR="002C0C6C" w:rsidRPr="002C0C6C">
        <w:rPr>
          <w:sz w:val="22"/>
        </w:rPr>
        <w:t>, ISSN 0048-5705, eISSN 1451-9283. M23</w:t>
      </w:r>
      <w:r w:rsidR="002C0C6C">
        <w:rPr>
          <w:sz w:val="22"/>
          <w:lang w:val="sr-Cyrl-CS"/>
        </w:rPr>
        <w:t>,</w:t>
      </w:r>
      <w:r w:rsidR="002C0C6C" w:rsidRPr="002C0C6C">
        <w:rPr>
          <w:noProof/>
          <w:sz w:val="22"/>
          <w:szCs w:val="22"/>
          <w:lang w:val="sr-Latn-CS"/>
        </w:rPr>
        <w:t xml:space="preserve"> </w:t>
      </w:r>
      <w:r w:rsidR="002C0C6C">
        <w:rPr>
          <w:noProof/>
          <w:sz w:val="22"/>
          <w:szCs w:val="22"/>
          <w:lang w:val="sr-Latn-CS"/>
        </w:rPr>
        <w:t>SSCI</w:t>
      </w:r>
      <w:r w:rsidR="002C0C6C">
        <w:rPr>
          <w:noProof/>
          <w:sz w:val="22"/>
          <w:szCs w:val="22"/>
          <w:lang w:val="sr-Cyrl-CS"/>
        </w:rPr>
        <w:t xml:space="preserve"> листа</w:t>
      </w:r>
    </w:p>
    <w:p w:rsidR="007661B1" w:rsidRPr="007661B1" w:rsidRDefault="007661B1" w:rsidP="007661B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  <w:lang w:val="sr-Cyrl-CS"/>
        </w:rPr>
      </w:pPr>
      <w:r w:rsidRPr="007661B1">
        <w:rPr>
          <w:noProof/>
          <w:sz w:val="22"/>
          <w:szCs w:val="22"/>
        </w:rPr>
        <w:t xml:space="preserve">Hedrih, V., Pedović, I., &amp; Pejičić, M. (2018). Attachment in postwar societies of Ex Yugoslavia. In A. Hamburger (Ed.), </w:t>
      </w:r>
      <w:r w:rsidRPr="007661B1">
        <w:rPr>
          <w:i/>
          <w:iCs/>
          <w:noProof/>
          <w:sz w:val="22"/>
          <w:szCs w:val="22"/>
        </w:rPr>
        <w:t>Trauma, Trust, and Memory: Social Trauma and Reconciliation in Psychoanalysis</w:t>
      </w:r>
      <w:r w:rsidRPr="007661B1">
        <w:rPr>
          <w:noProof/>
          <w:sz w:val="22"/>
          <w:szCs w:val="22"/>
        </w:rPr>
        <w:t xml:space="preserve"> (pp. 141–151). London: Routledge. ISBN-13 978-</w:t>
      </w:r>
      <w:r>
        <w:rPr>
          <w:noProof/>
          <w:sz w:val="22"/>
          <w:szCs w:val="22"/>
        </w:rPr>
        <w:t xml:space="preserve">1782204473. ISBN-101782204474. </w:t>
      </w:r>
      <w:r>
        <w:rPr>
          <w:noProof/>
          <w:sz w:val="22"/>
          <w:szCs w:val="22"/>
          <w:lang w:val="sr-Cyrl-CS"/>
        </w:rPr>
        <w:t>М14</w:t>
      </w:r>
    </w:p>
    <w:p w:rsidR="007661B1" w:rsidRDefault="007661B1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szCs w:val="22"/>
          <w:lang w:val="sr-Cyrl-CS"/>
        </w:rPr>
      </w:pPr>
    </w:p>
    <w:p w:rsidR="00104010" w:rsidRPr="00442E24" w:rsidRDefault="009A53B7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sz w:val="22"/>
          <w:lang w:val="sr-Cyrl-CS"/>
        </w:rPr>
      </w:pPr>
      <w:r w:rsidRPr="00442E24">
        <w:rPr>
          <w:b/>
          <w:sz w:val="22"/>
          <w:lang w:val="sr-Cyrl-CS"/>
        </w:rPr>
        <w:t xml:space="preserve">3.3.10. </w:t>
      </w:r>
      <w:r w:rsidRPr="0021797A">
        <w:rPr>
          <w:b/>
          <w:sz w:val="22"/>
          <w:lang w:val="sr-Cyrl-CS"/>
        </w:rPr>
        <w:t xml:space="preserve">најмање шест </w:t>
      </w:r>
      <w:r w:rsidR="00922829" w:rsidRPr="0021797A">
        <w:rPr>
          <w:b/>
          <w:sz w:val="22"/>
          <w:lang w:val="sr-Cyrl-CS"/>
        </w:rPr>
        <w:t>излагања на међународним или домаћим научним скуповима</w:t>
      </w:r>
    </w:p>
    <w:p w:rsidR="00104010" w:rsidRDefault="0010401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:rsidR="00020169" w:rsidRDefault="0010401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104010">
        <w:rPr>
          <w:sz w:val="22"/>
        </w:rPr>
        <w:t xml:space="preserve">Hedrih, V. (2017a). Family and work relations at the beginning of the 21st century. In V. Hedrih (Ed.), </w:t>
      </w:r>
      <w:r w:rsidRPr="00104010">
        <w:rPr>
          <w:i/>
          <w:iCs/>
          <w:sz w:val="22"/>
        </w:rPr>
        <w:t xml:space="preserve">Work and Family relations at the beginning of the 21st century </w:t>
      </w:r>
      <w:r w:rsidRPr="00104010">
        <w:rPr>
          <w:iCs/>
          <w:sz w:val="22"/>
        </w:rPr>
        <w:t>(pp 7-20)</w:t>
      </w:r>
      <w:r w:rsidRPr="00104010">
        <w:rPr>
          <w:sz w:val="22"/>
        </w:rPr>
        <w:t>. Niš: Filozfski fakultet, Niš.ISBN</w:t>
      </w:r>
      <w:r>
        <w:rPr>
          <w:sz w:val="22"/>
        </w:rPr>
        <w:t xml:space="preserve"> 978-86-7379-468-6. M3</w:t>
      </w:r>
      <w:r>
        <w:rPr>
          <w:sz w:val="22"/>
          <w:lang w:val="sr-Cyrl-CS"/>
        </w:rPr>
        <w:t>1</w:t>
      </w:r>
    </w:p>
    <w:p w:rsidR="00104010" w:rsidRDefault="0010401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104010">
        <w:rPr>
          <w:sz w:val="22"/>
        </w:rPr>
        <w:t xml:space="preserve">Hedrih, V. (2017b). Does type of work environment correlate with burnout? A cross-sectional study. In V. Hedrih (Ed.), </w:t>
      </w:r>
      <w:r w:rsidRPr="00104010">
        <w:rPr>
          <w:i/>
          <w:iCs/>
          <w:sz w:val="22"/>
        </w:rPr>
        <w:t xml:space="preserve">Work and Family relations at the beginning of the 21st century </w:t>
      </w:r>
      <w:r w:rsidRPr="00104010">
        <w:rPr>
          <w:iCs/>
          <w:sz w:val="22"/>
        </w:rPr>
        <w:t>(pp 37-48)</w:t>
      </w:r>
      <w:r w:rsidRPr="00104010">
        <w:rPr>
          <w:sz w:val="22"/>
        </w:rPr>
        <w:t>. Niš: Filozofski fakultet, Niš. ISBN 978-86-7379-468-6. M33</w:t>
      </w:r>
    </w:p>
    <w:p w:rsidR="00104010" w:rsidRDefault="0010401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104010">
        <w:rPr>
          <w:sz w:val="22"/>
        </w:rPr>
        <w:t xml:space="preserve">Hedrih, V., &amp; Pedović, I. (2017a). Type of work environment, fertility and fertility intentions. In O. Tošković, K. Damjanović, &amp; L. Lazarević (Eds.), </w:t>
      </w:r>
      <w:r w:rsidRPr="00104010">
        <w:rPr>
          <w:i/>
          <w:iCs/>
          <w:sz w:val="22"/>
        </w:rPr>
        <w:t>Proceedings of the XXIII Conference Empirical studies in psychology</w:t>
      </w:r>
      <w:r w:rsidRPr="00104010">
        <w:rPr>
          <w:sz w:val="22"/>
        </w:rPr>
        <w:t xml:space="preserve"> (pp. 126–133). Belgrade: Institute of Psychology, Faculty of Philosophy. ISBN 978-86-6427-088-5. M33</w:t>
      </w:r>
    </w:p>
    <w:p w:rsidR="00104010" w:rsidRDefault="0010401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104010">
        <w:rPr>
          <w:sz w:val="22"/>
        </w:rPr>
        <w:t xml:space="preserve">Hedrih, V., &amp; Pedović, I. (2017b). Work Environment Type and Personality Traits of Employees in Serbia. In I. Zinovieva, S. Karabeliova, &amp; M. Milanov (Eds.), </w:t>
      </w:r>
      <w:r w:rsidRPr="00104010">
        <w:rPr>
          <w:i/>
          <w:iCs/>
          <w:sz w:val="22"/>
        </w:rPr>
        <w:t>Challenges and Perspectives in Contemporary Psychology</w:t>
      </w:r>
      <w:r w:rsidRPr="00104010">
        <w:rPr>
          <w:sz w:val="22"/>
        </w:rPr>
        <w:t xml:space="preserve"> (pp. 611–619). Sofia: St. Kliment Ohridski University Press. ISBN 978-954-07-4340-0. M33</w:t>
      </w:r>
    </w:p>
    <w:p w:rsidR="00104010" w:rsidRDefault="0010401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104010">
        <w:rPr>
          <w:sz w:val="22"/>
        </w:rPr>
        <w:t xml:space="preserve">Pedović, I., &amp; Hedrih, V. (2017a). Do educated people tend to have less children? Fertility and fertility intentions across age and gender in Serbia. In O. Tošković, K. Damjanović, &amp; L. Lazarević (Eds.), </w:t>
      </w:r>
      <w:r w:rsidRPr="00104010">
        <w:rPr>
          <w:i/>
          <w:iCs/>
          <w:sz w:val="22"/>
        </w:rPr>
        <w:t>Proceedings of the XXIII Conference Empirical studies in psychology</w:t>
      </w:r>
      <w:r w:rsidRPr="00104010">
        <w:rPr>
          <w:sz w:val="22"/>
        </w:rPr>
        <w:t xml:space="preserve"> (pp. 146</w:t>
      </w:r>
      <w:r w:rsidRPr="00104010">
        <w:rPr>
          <w:sz w:val="22"/>
          <w:lang w:val="sr-Cyrl-CS"/>
        </w:rPr>
        <w:t>-</w:t>
      </w:r>
      <w:r w:rsidRPr="00104010">
        <w:rPr>
          <w:sz w:val="22"/>
        </w:rPr>
        <w:t>152). Belgrade: Institute of Psychology, Faculty of Philosophy.ISBN 978-86-6427-088-5. M33</w:t>
      </w:r>
    </w:p>
    <w:p w:rsidR="00104010" w:rsidRDefault="0010401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104010">
        <w:rPr>
          <w:sz w:val="22"/>
        </w:rPr>
        <w:t xml:space="preserve">Pedović, I., &amp; Hedrih, V. (2017b). Work Environment Type and Work-Family Conflict in Serbian Employed Parents. In I. Zinovieva, S. Karabeliova, &amp; M. Milanov (Eds.), </w:t>
      </w:r>
      <w:r w:rsidRPr="00104010">
        <w:rPr>
          <w:i/>
          <w:iCs/>
          <w:sz w:val="22"/>
        </w:rPr>
        <w:t>Challenges and Perspectives in Contemporary Psychology</w:t>
      </w:r>
      <w:r w:rsidRPr="00104010">
        <w:rPr>
          <w:sz w:val="22"/>
        </w:rPr>
        <w:t xml:space="preserve"> (pp. 619–626). St. Kliment Ohridski University Press. ISBN 978-954-07-4340-0. M33</w:t>
      </w:r>
    </w:p>
    <w:p w:rsidR="00104010" w:rsidRDefault="00442E24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42E24">
        <w:rPr>
          <w:sz w:val="22"/>
        </w:rPr>
        <w:lastRenderedPageBreak/>
        <w:t xml:space="preserve">Ristić, M., Hedrih, V., &amp; Ranđelović, K. (2017). Personal and Demographic correlates of resilience in Employess. In V. Hedrih (Ed.), </w:t>
      </w:r>
      <w:r w:rsidRPr="00442E24">
        <w:rPr>
          <w:i/>
          <w:iCs/>
          <w:sz w:val="22"/>
        </w:rPr>
        <w:t>Work and Family relations at the beginning of the 21st century</w:t>
      </w:r>
      <w:r w:rsidRPr="00442E24">
        <w:rPr>
          <w:sz w:val="22"/>
        </w:rPr>
        <w:t xml:space="preserve"> (pp. 49–58). Filozfski fakultet, Niš. ISBN 978-86-7379-468-6. M33</w:t>
      </w:r>
    </w:p>
    <w:p w:rsidR="00442E24" w:rsidRDefault="00442E24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42E24">
        <w:rPr>
          <w:sz w:val="22"/>
        </w:rPr>
        <w:t xml:space="preserve">Hedrih, V., &amp; Pedović, I. (2015). Zadovoljstvo poslom, osobine ličnosti i međuljudski odnosi na poslu na uzorku građana Srbije. In V. Turjačanin, B. Mirković, &amp; S. Radetić Lovrić (Eds.), </w:t>
      </w:r>
      <w:r w:rsidRPr="00442E24">
        <w:rPr>
          <w:i/>
          <w:iCs/>
          <w:sz w:val="22"/>
        </w:rPr>
        <w:t xml:space="preserve">Otvoreni dani psihologije </w:t>
      </w:r>
      <w:r w:rsidRPr="00442E24">
        <w:rPr>
          <w:iCs/>
          <w:sz w:val="22"/>
        </w:rPr>
        <w:t>(pp 317-324),</w:t>
      </w:r>
      <w:r w:rsidRPr="00442E24">
        <w:rPr>
          <w:i/>
          <w:iCs/>
          <w:sz w:val="22"/>
        </w:rPr>
        <w:t xml:space="preserve"> zbornik radova</w:t>
      </w:r>
      <w:r w:rsidRPr="00442E24">
        <w:rPr>
          <w:sz w:val="22"/>
        </w:rPr>
        <w:t xml:space="preserve"> Banja Luka: Društvo psihologa Republike Srpske i Filozofski fakultet u Banjoj Luci. ISBN 978-99955-721-6-7. M33</w:t>
      </w:r>
    </w:p>
    <w:p w:rsidR="00442E24" w:rsidRDefault="00442E24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42E24">
        <w:rPr>
          <w:sz w:val="22"/>
        </w:rPr>
        <w:t xml:space="preserve">Hedrih, V. (2018). Do we prefer working with family members? A study of relations between frequency of working with family members and job satisfaction. In </w:t>
      </w:r>
      <w:r w:rsidRPr="00442E24">
        <w:rPr>
          <w:i/>
          <w:iCs/>
          <w:sz w:val="22"/>
        </w:rPr>
        <w:t>XXIV naučni skup Empirijska istraživanja u psihologiji, knjiga rezimea</w:t>
      </w:r>
      <w:r w:rsidRPr="00442E24">
        <w:rPr>
          <w:sz w:val="22"/>
        </w:rPr>
        <w:t xml:space="preserve"> (p. 185). Beograd: Filozofski fakultet, Univerzitet u Beogradu. M34.</w:t>
      </w:r>
    </w:p>
    <w:p w:rsidR="00442E24" w:rsidRDefault="00442E24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42E24">
        <w:rPr>
          <w:sz w:val="22"/>
        </w:rPr>
        <w:t xml:space="preserve">Hedrih, V., &amp; Pedović, I. (2016). Konstruktna validnost holističkih mera procene karakteristika radnog mesta po Holandovom modelu. In Đ. Čekrlija, D. Đurić, &amp; A. Vasić (Eds.), </w:t>
      </w:r>
      <w:r w:rsidRPr="00442E24">
        <w:rPr>
          <w:i/>
          <w:iCs/>
          <w:sz w:val="22"/>
        </w:rPr>
        <w:t>3. Otvoreni dani psihologije, Banja Luka, knjiga sažetaka</w:t>
      </w:r>
      <w:r w:rsidRPr="00442E24">
        <w:rPr>
          <w:sz w:val="22"/>
        </w:rPr>
        <w:t xml:space="preserve"> (p. 44). Banja Luka: Filozofski fakultet, Republika Srpska. M34.</w:t>
      </w:r>
    </w:p>
    <w:p w:rsidR="00442E24" w:rsidRDefault="00442E24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42E24">
        <w:rPr>
          <w:sz w:val="22"/>
        </w:rPr>
        <w:t xml:space="preserve">Hedrih, V., Mladenov, M. &amp; Pedović, I. (2017). Postwar societies of former Yugoslavia and attachment. In </w:t>
      </w:r>
      <w:r w:rsidRPr="00442E24">
        <w:rPr>
          <w:i/>
          <w:iCs/>
          <w:sz w:val="22"/>
        </w:rPr>
        <w:t>XXIII naučni skup Empirijska istraživanja u psihologiji, knjiga rezimea</w:t>
      </w:r>
      <w:r w:rsidRPr="00442E24">
        <w:rPr>
          <w:sz w:val="22"/>
        </w:rPr>
        <w:t xml:space="preserve"> (pp. 132–133). Beograd: Filozofski fakultet, Univerzitet u Beogradu. M34.</w:t>
      </w:r>
    </w:p>
    <w:p w:rsidR="00442E24" w:rsidRDefault="00442E24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42E24">
        <w:rPr>
          <w:sz w:val="22"/>
        </w:rPr>
        <w:t xml:space="preserve">Ristić, M. &amp; Hedrih, V. (2014). Izraženost sposobnosti moralnog rasuđivanja adolescenata. In </w:t>
      </w:r>
      <w:r w:rsidRPr="00442E24">
        <w:rPr>
          <w:i/>
          <w:iCs/>
          <w:sz w:val="22"/>
        </w:rPr>
        <w:t>XX naučni skup Empirijska istraživanja u psihologiji, knjiga rezimea</w:t>
      </w:r>
      <w:r w:rsidRPr="00442E24">
        <w:rPr>
          <w:sz w:val="22"/>
        </w:rPr>
        <w:t xml:space="preserve"> (pp. 163–164). Beograd: Filozofski fakultet, Univerzitet u Beogradu. M34.</w:t>
      </w:r>
    </w:p>
    <w:p w:rsidR="00442E24" w:rsidRDefault="00442E24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42E24">
        <w:rPr>
          <w:sz w:val="22"/>
        </w:rPr>
        <w:t xml:space="preserve">Hedrih, V., &amp; Stojilković, A. (2017). Zadovoljstvo poslom i zadovoljstvo životom mladih roditelja. In L. Arambašić, I. Erceg, &amp; Ž. Kamenov (Eds.), </w:t>
      </w:r>
      <w:r w:rsidRPr="00442E24">
        <w:rPr>
          <w:i/>
          <w:iCs/>
          <w:sz w:val="22"/>
        </w:rPr>
        <w:t>23. Dani Ramira i Zorana Bujasa, Međunarodni psihologijski znanstveni skup, Knjiga sažetaka</w:t>
      </w:r>
      <w:r w:rsidRPr="00442E24">
        <w:rPr>
          <w:sz w:val="22"/>
        </w:rPr>
        <w:t xml:space="preserve"> (p. 139). Zagreb: Odsjek za psihologiju, Filozofski fakultet, Sveučilište u Zagrebu i Hrvatsko psihološko društvo. ISSN 1849-6946. M34.</w:t>
      </w:r>
    </w:p>
    <w:p w:rsidR="00104010" w:rsidRDefault="00442E24" w:rsidP="00442E2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42E24">
        <w:rPr>
          <w:sz w:val="22"/>
        </w:rPr>
        <w:t xml:space="preserve">Hedrih, V. (2017). Dimenzije ličnosti kao prediktori konflikta posla i obitelji kod mladih zaposlenika. In L. Arambašić, I. Erceg, &amp; Ž. Kamenov (Eds.), </w:t>
      </w:r>
      <w:r w:rsidRPr="00442E24">
        <w:rPr>
          <w:i/>
          <w:iCs/>
          <w:sz w:val="22"/>
        </w:rPr>
        <w:t>23. Dani Ramira i Zorana Bujasa, Međunarodni psihologijski znanstveni skup, Knjiga sažetaka</w:t>
      </w:r>
      <w:r w:rsidRPr="00442E24">
        <w:rPr>
          <w:sz w:val="22"/>
        </w:rPr>
        <w:t xml:space="preserve"> (p. 61). Zagreb: Odsjek za psihologiju, Filozofski fakultet, Sveučilište u Zagrebu i Hrvatsko psihološko društvo. ISSN 1849-6946. M34.</w:t>
      </w:r>
    </w:p>
    <w:p w:rsidR="00104010" w:rsidRDefault="00104010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C45E36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3.3.11.</w:t>
      </w:r>
      <w:r w:rsidR="00C45E36" w:rsidRPr="00C45E36">
        <w:rPr>
          <w:sz w:val="22"/>
          <w:lang w:val="sr-Cyrl-CS"/>
        </w:rPr>
        <w:t xml:space="preserve"> </w:t>
      </w:r>
      <w:r w:rsidR="00C45E36" w:rsidRPr="0021797A">
        <w:rPr>
          <w:b/>
          <w:sz w:val="22"/>
          <w:lang w:val="sr-Cyrl-CS"/>
        </w:rPr>
        <w:t>цитираност од 10 хетеро цитата</w:t>
      </w:r>
    </w:p>
    <w:p w:rsidR="00462A80" w:rsidRDefault="00462A80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462A80" w:rsidRPr="004B66CB" w:rsidRDefault="00550F23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Укупан број цитата, према подацима</w:t>
      </w:r>
      <w:r>
        <w:rPr>
          <w:sz w:val="22"/>
          <w:lang w:val="sr-Latn-CS"/>
        </w:rPr>
        <w:t xml:space="preserve"> Google Scholara </w:t>
      </w:r>
      <w:r>
        <w:rPr>
          <w:sz w:val="22"/>
          <w:lang w:val="sr-Cyrl-CS"/>
        </w:rPr>
        <w:t xml:space="preserve">од 1.6.2018, </w:t>
      </w:r>
      <w:r w:rsidRPr="006E1D41">
        <w:rPr>
          <w:sz w:val="22"/>
          <w:u w:val="single"/>
          <w:lang w:val="sr-Cyrl-CS"/>
        </w:rPr>
        <w:t>износи 106</w:t>
      </w:r>
      <w:r>
        <w:rPr>
          <w:sz w:val="22"/>
          <w:lang w:val="sr-Cyrl-CS"/>
        </w:rPr>
        <w:t>.</w:t>
      </w:r>
      <w:r>
        <w:rPr>
          <w:sz w:val="22"/>
          <w:lang w:val="sr-Latn-CS"/>
        </w:rPr>
        <w:t xml:space="preserve"> </w:t>
      </w:r>
      <w:r w:rsidR="006E1D41">
        <w:rPr>
          <w:sz w:val="22"/>
          <w:lang w:val="sr-Cyrl-CS"/>
        </w:rPr>
        <w:t>Радови кандидата се цитирају у угледним часописима у области, категорије М21, М23 итд.</w:t>
      </w:r>
      <w:r w:rsidR="004B66CB">
        <w:rPr>
          <w:sz w:val="22"/>
          <w:lang w:val="sr-Cyrl-CS"/>
        </w:rPr>
        <w:t>Наводимо само део њих.</w:t>
      </w:r>
    </w:p>
    <w:p w:rsidR="004B66CB" w:rsidRPr="004B66CB" w:rsidRDefault="004B66CB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550F23" w:rsidRDefault="004B66CB" w:rsidP="004B66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B66CB">
        <w:rPr>
          <w:sz w:val="22"/>
        </w:rPr>
        <w:t xml:space="preserve">Atitsogbe, K. A., Moumoula, I. A., Rochat, S., Antonietti, J.-P., &amp; Rossier, J. (2018). Vocational interests and career indecision in Switzerland and Burkina Faso_ Cross-cultural similarities and differences. </w:t>
      </w:r>
      <w:r w:rsidRPr="004B66CB">
        <w:rPr>
          <w:i/>
          <w:iCs/>
          <w:sz w:val="22"/>
        </w:rPr>
        <w:t>Journal of Vocational Behavior</w:t>
      </w:r>
      <w:r w:rsidRPr="004B66CB">
        <w:rPr>
          <w:sz w:val="22"/>
        </w:rPr>
        <w:t xml:space="preserve">, </w:t>
      </w:r>
      <w:r w:rsidRPr="004B66CB">
        <w:rPr>
          <w:i/>
          <w:iCs/>
          <w:sz w:val="22"/>
        </w:rPr>
        <w:t>107</w:t>
      </w:r>
      <w:r w:rsidRPr="004B66CB">
        <w:rPr>
          <w:sz w:val="22"/>
        </w:rPr>
        <w:t xml:space="preserve">, 126–140. </w:t>
      </w:r>
      <w:hyperlink r:id="rId12" w:history="1">
        <w:r w:rsidRPr="007A76B3">
          <w:rPr>
            <w:rStyle w:val="Hyperlink"/>
            <w:sz w:val="22"/>
          </w:rPr>
          <w:t>https://doi.org/10.1016/j.jvb.2018.04.</w:t>
        </w:r>
        <w:r w:rsidRPr="007A76B3">
          <w:rPr>
            <w:rStyle w:val="Hyperlink"/>
            <w:sz w:val="22"/>
            <w:lang w:val="sr-Cyrl-CS"/>
          </w:rPr>
          <w:t>002</w:t>
        </w:r>
      </w:hyperlink>
    </w:p>
    <w:p w:rsidR="004B66CB" w:rsidRDefault="004B66CB" w:rsidP="004B66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B66CB">
        <w:rPr>
          <w:sz w:val="22"/>
        </w:rPr>
        <w:t xml:space="preserve">Morgan, B., &amp; De Bruin, G. P. (2018). Structural Validity of Holland’s Circumplex Model of Vocational Personality Types in Africa. </w:t>
      </w:r>
      <w:r w:rsidRPr="004B66CB">
        <w:rPr>
          <w:i/>
          <w:iCs/>
          <w:sz w:val="22"/>
        </w:rPr>
        <w:t>Journal of Career Assessment</w:t>
      </w:r>
      <w:r w:rsidRPr="004B66CB">
        <w:rPr>
          <w:sz w:val="22"/>
        </w:rPr>
        <w:t xml:space="preserve">, </w:t>
      </w:r>
      <w:r w:rsidRPr="004B66CB">
        <w:rPr>
          <w:i/>
          <w:iCs/>
          <w:sz w:val="22"/>
        </w:rPr>
        <w:t>26</w:t>
      </w:r>
      <w:r w:rsidRPr="004B66CB">
        <w:rPr>
          <w:sz w:val="22"/>
        </w:rPr>
        <w:t>(2), 275–290</w:t>
      </w:r>
      <w:r>
        <w:rPr>
          <w:sz w:val="22"/>
          <w:lang w:val="sr-Cyrl-CS"/>
        </w:rPr>
        <w:t xml:space="preserve"> </w:t>
      </w:r>
      <w:hyperlink r:id="rId13" w:history="1">
        <w:r w:rsidRPr="004B66CB">
          <w:rPr>
            <w:rStyle w:val="Hyperlink"/>
            <w:sz w:val="22"/>
          </w:rPr>
          <w:t>https://doi.org/10.1177/1069072717692747</w:t>
        </w:r>
      </w:hyperlink>
    </w:p>
    <w:p w:rsidR="004B66CB" w:rsidRPr="006E1D41" w:rsidRDefault="004B66CB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</w:rPr>
      </w:pPr>
      <w:r w:rsidRPr="006E1D41">
        <w:rPr>
          <w:noProof/>
          <w:sz w:val="22"/>
          <w:lang w:val="sr-Latn-CS"/>
        </w:rPr>
        <w:t xml:space="preserve">Hinić, </w:t>
      </w:r>
      <w:r w:rsidRPr="006E1D41">
        <w:rPr>
          <w:noProof/>
          <w:sz w:val="22"/>
        </w:rPr>
        <w:t xml:space="preserve">D. (2012). Evaluacija skale poremecaja upotrebe interneta (PUI). </w:t>
      </w:r>
      <w:r w:rsidRPr="006E1D41">
        <w:rPr>
          <w:i/>
          <w:iCs/>
          <w:noProof/>
          <w:sz w:val="22"/>
        </w:rPr>
        <w:t>Psihologija</w:t>
      </w:r>
      <w:r w:rsidRPr="006E1D41">
        <w:rPr>
          <w:noProof/>
          <w:sz w:val="22"/>
        </w:rPr>
        <w:t xml:space="preserve">, </w:t>
      </w:r>
      <w:r w:rsidRPr="006E1D41">
        <w:rPr>
          <w:i/>
          <w:iCs/>
          <w:noProof/>
          <w:sz w:val="22"/>
        </w:rPr>
        <w:t>45</w:t>
      </w:r>
      <w:r w:rsidRPr="006E1D41">
        <w:rPr>
          <w:noProof/>
          <w:sz w:val="22"/>
        </w:rPr>
        <w:t xml:space="preserve">(3), 311–325. </w:t>
      </w:r>
      <w:hyperlink r:id="rId14" w:history="1">
        <w:r w:rsidRPr="006E1D41">
          <w:rPr>
            <w:rStyle w:val="Hyperlink"/>
            <w:noProof/>
            <w:sz w:val="22"/>
          </w:rPr>
          <w:t>https://doi.org/10.2298/PSI1203311H</w:t>
        </w:r>
      </w:hyperlink>
    </w:p>
    <w:p w:rsidR="004B66CB" w:rsidRDefault="004B66CB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 xml:space="preserve">Ignovska, </w:t>
      </w:r>
      <w:r w:rsidRPr="004B66CB">
        <w:rPr>
          <w:sz w:val="22"/>
        </w:rPr>
        <w:t xml:space="preserve">E. (2014). Sperm donors as assisters of reproduction in single women. </w:t>
      </w:r>
      <w:r w:rsidRPr="004B66CB">
        <w:rPr>
          <w:i/>
          <w:iCs/>
          <w:sz w:val="22"/>
        </w:rPr>
        <w:t>Global Bioethics</w:t>
      </w:r>
      <w:r w:rsidRPr="004B66CB">
        <w:rPr>
          <w:sz w:val="22"/>
        </w:rPr>
        <w:t xml:space="preserve">, </w:t>
      </w:r>
      <w:r w:rsidRPr="004B66CB">
        <w:rPr>
          <w:i/>
          <w:iCs/>
          <w:sz w:val="22"/>
        </w:rPr>
        <w:t>25</w:t>
      </w:r>
      <w:r w:rsidRPr="004B66CB">
        <w:rPr>
          <w:sz w:val="22"/>
        </w:rPr>
        <w:t>(4), 226</w:t>
      </w:r>
      <w:r w:rsidR="00495BB0">
        <w:rPr>
          <w:sz w:val="22"/>
        </w:rPr>
        <w:t>-2</w:t>
      </w:r>
      <w:r w:rsidRPr="004B66CB">
        <w:rPr>
          <w:sz w:val="22"/>
        </w:rPr>
        <w:t xml:space="preserve">38. </w:t>
      </w:r>
      <w:hyperlink r:id="rId15" w:history="1">
        <w:r w:rsidRPr="007A76B3">
          <w:rPr>
            <w:rStyle w:val="Hyperlink"/>
            <w:sz w:val="22"/>
          </w:rPr>
          <w:t>https://doi.org/10.1080/11287462.2014.957951</w:t>
        </w:r>
      </w:hyperlink>
    </w:p>
    <w:p w:rsidR="004B66CB" w:rsidRPr="006E1D41" w:rsidRDefault="004B66CB" w:rsidP="004B66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</w:rPr>
      </w:pPr>
      <w:r w:rsidRPr="006E1D41">
        <w:rPr>
          <w:noProof/>
          <w:sz w:val="22"/>
          <w:lang w:val="sr-Latn-CS"/>
        </w:rPr>
        <w:t xml:space="preserve">Iliescu, </w:t>
      </w:r>
      <w:r w:rsidRPr="006E1D41">
        <w:rPr>
          <w:noProof/>
          <w:sz w:val="22"/>
        </w:rPr>
        <w:t xml:space="preserve">D., Ispas, D., Ilie, A., &amp; Ion, A. (2013). The Structure of Vocational Interests in Romania Competing Models for the Structure of Vocational Interests. </w:t>
      </w:r>
      <w:r w:rsidRPr="006E1D41">
        <w:rPr>
          <w:i/>
          <w:iCs/>
          <w:noProof/>
          <w:sz w:val="22"/>
        </w:rPr>
        <w:t>Journal of Counseling Psychology</w:t>
      </w:r>
      <w:r w:rsidRPr="006E1D41">
        <w:rPr>
          <w:noProof/>
          <w:sz w:val="22"/>
        </w:rPr>
        <w:t xml:space="preserve">, </w:t>
      </w:r>
      <w:r w:rsidRPr="006E1D41">
        <w:rPr>
          <w:i/>
          <w:iCs/>
          <w:noProof/>
          <w:sz w:val="22"/>
        </w:rPr>
        <w:t>60</w:t>
      </w:r>
      <w:r w:rsidRPr="006E1D41">
        <w:rPr>
          <w:noProof/>
          <w:sz w:val="22"/>
        </w:rPr>
        <w:t>(2), 294</w:t>
      </w:r>
      <w:r w:rsidR="00495BB0" w:rsidRPr="006E1D41">
        <w:rPr>
          <w:noProof/>
          <w:sz w:val="22"/>
        </w:rPr>
        <w:t>-</w:t>
      </w:r>
      <w:r w:rsidRPr="006E1D41">
        <w:rPr>
          <w:noProof/>
          <w:sz w:val="22"/>
        </w:rPr>
        <w:t xml:space="preserve">302. </w:t>
      </w:r>
      <w:hyperlink r:id="rId16" w:history="1">
        <w:r w:rsidRPr="006E1D41">
          <w:rPr>
            <w:rStyle w:val="Hyperlink"/>
            <w:noProof/>
            <w:sz w:val="22"/>
          </w:rPr>
          <w:t>https://doi.org/10.1037/a0032199</w:t>
        </w:r>
      </w:hyperlink>
    </w:p>
    <w:p w:rsidR="004B66CB" w:rsidRDefault="00495BB0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 xml:space="preserve">Leung, </w:t>
      </w:r>
      <w:r w:rsidRPr="00495BB0">
        <w:rPr>
          <w:sz w:val="22"/>
        </w:rPr>
        <w:t xml:space="preserve">S. A., Zhou, S., Ho, E. Y. F., Li, X., Ho, K. P., &amp; Tracey, T. J. G. (2014). The use of interest and competence scores to predict educational choices of Chinese high school students. </w:t>
      </w:r>
      <w:r w:rsidRPr="00495BB0">
        <w:rPr>
          <w:i/>
          <w:iCs/>
          <w:sz w:val="22"/>
        </w:rPr>
        <w:t>Journal of Vocational Behavior</w:t>
      </w:r>
      <w:r w:rsidRPr="00495BB0">
        <w:rPr>
          <w:sz w:val="22"/>
        </w:rPr>
        <w:t xml:space="preserve">, </w:t>
      </w:r>
      <w:r w:rsidRPr="00495BB0">
        <w:rPr>
          <w:i/>
          <w:iCs/>
          <w:sz w:val="22"/>
        </w:rPr>
        <w:t>84</w:t>
      </w:r>
      <w:r w:rsidRPr="00495BB0">
        <w:rPr>
          <w:sz w:val="22"/>
        </w:rPr>
        <w:t>(3), 385</w:t>
      </w:r>
      <w:r>
        <w:rPr>
          <w:sz w:val="22"/>
        </w:rPr>
        <w:t>-</w:t>
      </w:r>
      <w:r w:rsidRPr="00495BB0">
        <w:rPr>
          <w:sz w:val="22"/>
        </w:rPr>
        <w:t xml:space="preserve">394. </w:t>
      </w:r>
      <w:hyperlink r:id="rId17" w:history="1">
        <w:r w:rsidRPr="007A76B3">
          <w:rPr>
            <w:rStyle w:val="Hyperlink"/>
            <w:sz w:val="22"/>
          </w:rPr>
          <w:t>https://doi.org/10.1016/j.jvb.2014.02.010</w:t>
        </w:r>
      </w:hyperlink>
    </w:p>
    <w:p w:rsidR="00495BB0" w:rsidRPr="006E1D41" w:rsidRDefault="00495BB0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</w:rPr>
        <w:t xml:space="preserve">Nauta, </w:t>
      </w:r>
      <w:r w:rsidRPr="00495BB0">
        <w:rPr>
          <w:sz w:val="22"/>
        </w:rPr>
        <w:t xml:space="preserve">M. M. (2010). The Development, Evolution, and Status of Holland’s Theory of Vocational Personalities: </w:t>
      </w:r>
      <w:r w:rsidRPr="006E1D41">
        <w:rPr>
          <w:sz w:val="22"/>
        </w:rPr>
        <w:t xml:space="preserve">Reflections and Future Directions for Counseling Psychology. </w:t>
      </w:r>
      <w:r w:rsidRPr="006E1D41">
        <w:rPr>
          <w:i/>
          <w:iCs/>
          <w:sz w:val="22"/>
        </w:rPr>
        <w:t>Journal of Counseling Psychology</w:t>
      </w:r>
      <w:r w:rsidRPr="006E1D41">
        <w:rPr>
          <w:sz w:val="22"/>
        </w:rPr>
        <w:t xml:space="preserve">, </w:t>
      </w:r>
      <w:r w:rsidRPr="006E1D41">
        <w:rPr>
          <w:i/>
          <w:iCs/>
          <w:sz w:val="22"/>
        </w:rPr>
        <w:t>57</w:t>
      </w:r>
      <w:r w:rsidRPr="006E1D41">
        <w:rPr>
          <w:sz w:val="22"/>
        </w:rPr>
        <w:t xml:space="preserve">(1), 11-22. </w:t>
      </w:r>
      <w:hyperlink r:id="rId18" w:history="1">
        <w:r w:rsidRPr="006E1D41">
          <w:rPr>
            <w:rStyle w:val="Hyperlink"/>
            <w:sz w:val="22"/>
          </w:rPr>
          <w:t>https://doi.org/10.1037/a0018213</w:t>
        </w:r>
      </w:hyperlink>
    </w:p>
    <w:p w:rsidR="00495BB0" w:rsidRPr="006E1D41" w:rsidRDefault="00495BB0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</w:rPr>
      </w:pPr>
      <w:r w:rsidRPr="006E1D41">
        <w:rPr>
          <w:noProof/>
          <w:sz w:val="22"/>
        </w:rPr>
        <w:lastRenderedPageBreak/>
        <w:t xml:space="preserve">Primé, D. R., &amp; Tracey, T. J. G. (2010). Psychometric properties of the career clusters interest survey. </w:t>
      </w:r>
      <w:r w:rsidRPr="006E1D41">
        <w:rPr>
          <w:i/>
          <w:iCs/>
          <w:noProof/>
          <w:sz w:val="22"/>
        </w:rPr>
        <w:t>Journal of Career Assessment</w:t>
      </w:r>
      <w:r w:rsidRPr="006E1D41">
        <w:rPr>
          <w:noProof/>
          <w:sz w:val="22"/>
        </w:rPr>
        <w:t xml:space="preserve">, </w:t>
      </w:r>
      <w:r w:rsidRPr="006E1D41">
        <w:rPr>
          <w:i/>
          <w:iCs/>
          <w:noProof/>
          <w:sz w:val="22"/>
        </w:rPr>
        <w:t>18</w:t>
      </w:r>
      <w:r w:rsidRPr="006E1D41">
        <w:rPr>
          <w:noProof/>
          <w:sz w:val="22"/>
        </w:rPr>
        <w:t xml:space="preserve">(2), 177-188. </w:t>
      </w:r>
      <w:hyperlink r:id="rId19" w:history="1">
        <w:r w:rsidRPr="006E1D41">
          <w:rPr>
            <w:rStyle w:val="Hyperlink"/>
            <w:noProof/>
            <w:sz w:val="22"/>
          </w:rPr>
          <w:t>https://doi.org/10.1177/1069072709354202</w:t>
        </w:r>
      </w:hyperlink>
    </w:p>
    <w:p w:rsidR="00347701" w:rsidRPr="006E1D41" w:rsidRDefault="00347701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</w:rPr>
      </w:pPr>
      <w:r w:rsidRPr="006E1D41">
        <w:rPr>
          <w:noProof/>
          <w:sz w:val="22"/>
        </w:rPr>
        <w:t xml:space="preserve">Shi, X., &amp; Zhang, L. (2017). Effects of altruism and burnout on driving behavior of bus drivers. </w:t>
      </w:r>
      <w:r w:rsidRPr="006E1D41">
        <w:rPr>
          <w:i/>
          <w:iCs/>
          <w:noProof/>
          <w:sz w:val="22"/>
        </w:rPr>
        <w:t>Accident Analysis and Prevention</w:t>
      </w:r>
      <w:r w:rsidRPr="006E1D41">
        <w:rPr>
          <w:noProof/>
          <w:sz w:val="22"/>
        </w:rPr>
        <w:t xml:space="preserve">, </w:t>
      </w:r>
      <w:r w:rsidRPr="006E1D41">
        <w:rPr>
          <w:i/>
          <w:iCs/>
          <w:noProof/>
          <w:sz w:val="22"/>
        </w:rPr>
        <w:t>102</w:t>
      </w:r>
      <w:r w:rsidRPr="006E1D41">
        <w:rPr>
          <w:noProof/>
          <w:sz w:val="22"/>
        </w:rPr>
        <w:t xml:space="preserve">, 110–115. </w:t>
      </w:r>
      <w:hyperlink r:id="rId20" w:history="1">
        <w:r w:rsidRPr="006E1D41">
          <w:rPr>
            <w:rStyle w:val="Hyperlink"/>
            <w:noProof/>
            <w:sz w:val="22"/>
          </w:rPr>
          <w:t>https://doi.org/10.1016/j.aap.2017.02.025</w:t>
        </w:r>
      </w:hyperlink>
    </w:p>
    <w:p w:rsidR="00495BB0" w:rsidRDefault="00347701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>
        <w:rPr>
          <w:sz w:val="22"/>
        </w:rPr>
        <w:t>Sodano</w:t>
      </w:r>
      <w:r w:rsidRPr="00347701">
        <w:rPr>
          <w:sz w:val="22"/>
        </w:rPr>
        <w:t xml:space="preserve">, S. M., &amp; Tracey, T. J. G. (2008). Prestige in interest activity assessment. </w:t>
      </w:r>
      <w:r w:rsidRPr="00347701">
        <w:rPr>
          <w:i/>
          <w:iCs/>
          <w:sz w:val="22"/>
        </w:rPr>
        <w:t>Journal of Vocational Behavior</w:t>
      </w:r>
      <w:r w:rsidRPr="00347701">
        <w:rPr>
          <w:sz w:val="22"/>
        </w:rPr>
        <w:t xml:space="preserve">, </w:t>
      </w:r>
      <w:r w:rsidRPr="00347701">
        <w:rPr>
          <w:i/>
          <w:iCs/>
          <w:sz w:val="22"/>
        </w:rPr>
        <w:t>73</w:t>
      </w:r>
      <w:r w:rsidRPr="00347701">
        <w:rPr>
          <w:sz w:val="22"/>
        </w:rPr>
        <w:t xml:space="preserve">(2), 310–317. </w:t>
      </w:r>
      <w:hyperlink r:id="rId21" w:history="1">
        <w:r w:rsidRPr="007A76B3">
          <w:rPr>
            <w:rStyle w:val="Hyperlink"/>
            <w:sz w:val="22"/>
          </w:rPr>
          <w:t>https://doi.org/10.1016/j.jvb.2008.07.002</w:t>
        </w:r>
      </w:hyperlink>
    </w:p>
    <w:p w:rsidR="00C74087" w:rsidRDefault="00C74087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rFonts w:ascii="Calibri" w:hAnsi="Calibri"/>
          <w:noProof/>
          <w:sz w:val="22"/>
        </w:rPr>
      </w:pPr>
      <w:r>
        <w:rPr>
          <w:sz w:val="22"/>
        </w:rPr>
        <w:t>Šve</w:t>
      </w:r>
      <w:r w:rsidRPr="00800AF4">
        <w:rPr>
          <w:sz w:val="22"/>
        </w:rPr>
        <w:t>rko</w:t>
      </w:r>
      <w:r w:rsidRPr="00800AF4">
        <w:rPr>
          <w:noProof/>
          <w:sz w:val="22"/>
        </w:rPr>
        <w:t xml:space="preserve"> I. (2008). Spherical model of interests in Croatia. </w:t>
      </w:r>
      <w:r w:rsidRPr="00800AF4">
        <w:rPr>
          <w:i/>
          <w:iCs/>
          <w:noProof/>
          <w:sz w:val="22"/>
        </w:rPr>
        <w:t>Journal of Vocational Behavior</w:t>
      </w:r>
      <w:r w:rsidRPr="00800AF4">
        <w:rPr>
          <w:noProof/>
          <w:sz w:val="22"/>
        </w:rPr>
        <w:t xml:space="preserve">, </w:t>
      </w:r>
      <w:r w:rsidRPr="00800AF4">
        <w:rPr>
          <w:i/>
          <w:iCs/>
          <w:noProof/>
          <w:sz w:val="22"/>
        </w:rPr>
        <w:t>72</w:t>
      </w:r>
      <w:r w:rsidRPr="00800AF4">
        <w:rPr>
          <w:noProof/>
          <w:sz w:val="22"/>
        </w:rPr>
        <w:t xml:space="preserve">, 14–24. </w:t>
      </w:r>
      <w:hyperlink r:id="rId22" w:history="1">
        <w:r w:rsidRPr="00800AF4">
          <w:rPr>
            <w:rStyle w:val="Hyperlink"/>
            <w:noProof/>
            <w:sz w:val="22"/>
          </w:rPr>
          <w:t>https://doi.org/10.1016/j.jvb.2007.10.001</w:t>
        </w:r>
      </w:hyperlink>
    </w:p>
    <w:p w:rsidR="00C74087" w:rsidRDefault="00C74087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>
        <w:rPr>
          <w:sz w:val="22"/>
        </w:rPr>
        <w:t>Šverko,</w:t>
      </w:r>
      <w:r w:rsidRPr="00C74087">
        <w:rPr>
          <w:rFonts w:ascii="Calibri" w:hAnsi="Calibri"/>
          <w:noProof/>
          <w:sz w:val="22"/>
        </w:rPr>
        <w:t xml:space="preserve"> </w:t>
      </w:r>
      <w:r w:rsidRPr="00C74087">
        <w:rPr>
          <w:sz w:val="22"/>
        </w:rPr>
        <w:t xml:space="preserve">I., &amp; Babarović, T. (2016). Integrating personality and career adaptability into vocational interest space. </w:t>
      </w:r>
      <w:r w:rsidRPr="00C74087">
        <w:rPr>
          <w:i/>
          <w:iCs/>
          <w:sz w:val="22"/>
        </w:rPr>
        <w:t>Journal of Vocational Behavior</w:t>
      </w:r>
      <w:r w:rsidRPr="00C74087">
        <w:rPr>
          <w:sz w:val="22"/>
        </w:rPr>
        <w:t xml:space="preserve">, </w:t>
      </w:r>
      <w:r w:rsidRPr="00C74087">
        <w:rPr>
          <w:i/>
          <w:iCs/>
          <w:sz w:val="22"/>
        </w:rPr>
        <w:t>94</w:t>
      </w:r>
      <w:r w:rsidRPr="00C74087">
        <w:rPr>
          <w:sz w:val="22"/>
        </w:rPr>
        <w:t>(1229), 89</w:t>
      </w:r>
      <w:r>
        <w:rPr>
          <w:sz w:val="22"/>
        </w:rPr>
        <w:t>-</w:t>
      </w:r>
      <w:r w:rsidRPr="00C74087">
        <w:rPr>
          <w:sz w:val="22"/>
        </w:rPr>
        <w:t xml:space="preserve">103. </w:t>
      </w:r>
      <w:hyperlink r:id="rId23" w:history="1">
        <w:r w:rsidRPr="007A76B3">
          <w:rPr>
            <w:rStyle w:val="Hyperlink"/>
            <w:sz w:val="22"/>
          </w:rPr>
          <w:t>https://doi.org/10.1016/j.jvb.2016.02.017</w:t>
        </w:r>
      </w:hyperlink>
    </w:p>
    <w:p w:rsidR="00C74087" w:rsidRDefault="00C74087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</w:rPr>
      </w:pPr>
      <w:r w:rsidRPr="00C74087">
        <w:rPr>
          <w:noProof/>
          <w:sz w:val="22"/>
          <w:szCs w:val="22"/>
        </w:rPr>
        <w:t xml:space="preserve">Šverko, I., Babarović, T., &amp; Medugorac, V. (2014). Pictorial assessment of interests: Development and evaluation of Pictorial and Descriptive Interest Inventory. </w:t>
      </w:r>
      <w:r w:rsidRPr="00C74087">
        <w:rPr>
          <w:i/>
          <w:iCs/>
          <w:noProof/>
          <w:sz w:val="22"/>
          <w:szCs w:val="22"/>
        </w:rPr>
        <w:t>Journal of Vocational Behavior</w:t>
      </w:r>
      <w:r w:rsidRPr="00C74087">
        <w:rPr>
          <w:noProof/>
          <w:sz w:val="22"/>
          <w:szCs w:val="22"/>
        </w:rPr>
        <w:t xml:space="preserve">, </w:t>
      </w:r>
      <w:r w:rsidRPr="00C74087">
        <w:rPr>
          <w:i/>
          <w:iCs/>
          <w:noProof/>
          <w:sz w:val="22"/>
          <w:szCs w:val="22"/>
        </w:rPr>
        <w:t>84</w:t>
      </w:r>
      <w:r w:rsidRPr="00C74087">
        <w:rPr>
          <w:noProof/>
          <w:sz w:val="22"/>
          <w:szCs w:val="22"/>
        </w:rPr>
        <w:t xml:space="preserve">(3), 356–366. </w:t>
      </w:r>
      <w:hyperlink r:id="rId24" w:history="1">
        <w:r w:rsidRPr="007A76B3">
          <w:rPr>
            <w:rStyle w:val="Hyperlink"/>
            <w:noProof/>
            <w:sz w:val="22"/>
            <w:szCs w:val="22"/>
          </w:rPr>
          <w:t>https://doi.org/10.1016/j.jvb.2014.02.008</w:t>
        </w:r>
      </w:hyperlink>
    </w:p>
    <w:p w:rsidR="00C74087" w:rsidRDefault="00C74087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Wendy, </w:t>
      </w:r>
      <w:r w:rsidRPr="00C74087">
        <w:rPr>
          <w:noProof/>
          <w:sz w:val="22"/>
          <w:szCs w:val="22"/>
        </w:rPr>
        <w:t xml:space="preserve">A., &amp; McIlven, P. (2009). Annual Review: Practice and research in career counseling and development -2008. </w:t>
      </w:r>
      <w:r w:rsidRPr="00C74087">
        <w:rPr>
          <w:i/>
          <w:iCs/>
          <w:noProof/>
          <w:sz w:val="22"/>
          <w:szCs w:val="22"/>
        </w:rPr>
        <w:t>The Career Development Quaterly</w:t>
      </w:r>
      <w:r w:rsidRPr="00C74087">
        <w:rPr>
          <w:noProof/>
          <w:sz w:val="22"/>
          <w:szCs w:val="22"/>
        </w:rPr>
        <w:t xml:space="preserve">, </w:t>
      </w:r>
      <w:r w:rsidRPr="00C74087">
        <w:rPr>
          <w:i/>
          <w:iCs/>
          <w:noProof/>
          <w:sz w:val="22"/>
          <w:szCs w:val="22"/>
        </w:rPr>
        <w:t>58</w:t>
      </w:r>
      <w:r w:rsidRPr="00C74087">
        <w:rPr>
          <w:noProof/>
          <w:sz w:val="22"/>
          <w:szCs w:val="22"/>
        </w:rPr>
        <w:t xml:space="preserve">, 118–161. </w:t>
      </w:r>
      <w:hyperlink r:id="rId25" w:history="1">
        <w:r w:rsidRPr="007A76B3">
          <w:rPr>
            <w:rStyle w:val="Hyperlink"/>
            <w:noProof/>
            <w:sz w:val="22"/>
            <w:szCs w:val="22"/>
          </w:rPr>
          <w:t>https://doi.org/doi.org/10.1002/j.2161-0045.2009.tb00052.x</w:t>
        </w:r>
      </w:hyperlink>
    </w:p>
    <w:p w:rsidR="00C74087" w:rsidRDefault="00C74087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Xu, </w:t>
      </w:r>
      <w:r w:rsidRPr="00C74087">
        <w:rPr>
          <w:noProof/>
          <w:sz w:val="22"/>
          <w:szCs w:val="22"/>
        </w:rPr>
        <w:t xml:space="preserve">H., &amp; Tracey, T. J. G. (2016). Stability and change in interests: A longitudinal examination of grades 7 through college. </w:t>
      </w:r>
      <w:r w:rsidRPr="00C74087">
        <w:rPr>
          <w:i/>
          <w:iCs/>
          <w:noProof/>
          <w:sz w:val="22"/>
          <w:szCs w:val="22"/>
        </w:rPr>
        <w:t>Journal of Vocational Behavior</w:t>
      </w:r>
      <w:r w:rsidRPr="00C74087">
        <w:rPr>
          <w:noProof/>
          <w:sz w:val="22"/>
          <w:szCs w:val="22"/>
        </w:rPr>
        <w:t xml:space="preserve">, </w:t>
      </w:r>
      <w:r w:rsidRPr="00C74087">
        <w:rPr>
          <w:i/>
          <w:iCs/>
          <w:noProof/>
          <w:sz w:val="22"/>
          <w:szCs w:val="22"/>
        </w:rPr>
        <w:t>93</w:t>
      </w:r>
      <w:r w:rsidRPr="00C74087">
        <w:rPr>
          <w:noProof/>
          <w:sz w:val="22"/>
          <w:szCs w:val="22"/>
        </w:rPr>
        <w:t xml:space="preserve">, 129–138. </w:t>
      </w:r>
      <w:hyperlink r:id="rId26" w:history="1">
        <w:r w:rsidRPr="007A76B3">
          <w:rPr>
            <w:rStyle w:val="Hyperlink"/>
            <w:noProof/>
            <w:sz w:val="22"/>
            <w:szCs w:val="22"/>
          </w:rPr>
          <w:t>https://doi.org/10.1016/j.jvb.2016.02.002</w:t>
        </w:r>
      </w:hyperlink>
    </w:p>
    <w:p w:rsidR="00C74087" w:rsidRDefault="00C74087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Yilmaz, </w:t>
      </w:r>
      <w:r w:rsidRPr="00C74087">
        <w:rPr>
          <w:noProof/>
          <w:sz w:val="22"/>
          <w:szCs w:val="22"/>
        </w:rPr>
        <w:t xml:space="preserve">O. (2017). An Evidence for Validity of Holland’s Theory of Personality Types in Turkish Culture. </w:t>
      </w:r>
      <w:r w:rsidRPr="00C74087">
        <w:rPr>
          <w:i/>
          <w:iCs/>
          <w:noProof/>
          <w:sz w:val="22"/>
          <w:szCs w:val="22"/>
        </w:rPr>
        <w:t>Psychology Research</w:t>
      </w:r>
      <w:r w:rsidRPr="00C74087">
        <w:rPr>
          <w:noProof/>
          <w:sz w:val="22"/>
          <w:szCs w:val="22"/>
        </w:rPr>
        <w:t xml:space="preserve">, </w:t>
      </w:r>
      <w:r w:rsidRPr="00C74087">
        <w:rPr>
          <w:i/>
          <w:iCs/>
          <w:noProof/>
          <w:sz w:val="22"/>
          <w:szCs w:val="22"/>
        </w:rPr>
        <w:t>7</w:t>
      </w:r>
      <w:r w:rsidRPr="00C74087">
        <w:rPr>
          <w:noProof/>
          <w:sz w:val="22"/>
          <w:szCs w:val="22"/>
        </w:rPr>
        <w:t xml:space="preserve">(5), 264–273. </w:t>
      </w:r>
      <w:hyperlink r:id="rId27" w:history="1">
        <w:r w:rsidRPr="007A76B3">
          <w:rPr>
            <w:rStyle w:val="Hyperlink"/>
            <w:noProof/>
            <w:sz w:val="22"/>
            <w:szCs w:val="22"/>
          </w:rPr>
          <w:t>https://doi.org/10.17265/2159-5542/2017.05.002</w:t>
        </w:r>
      </w:hyperlink>
    </w:p>
    <w:p w:rsidR="00C74087" w:rsidRDefault="00980083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</w:rPr>
      </w:pPr>
      <w:r>
        <w:rPr>
          <w:noProof/>
          <w:sz w:val="22"/>
        </w:rPr>
        <w:t xml:space="preserve">Zenko, </w:t>
      </w:r>
      <w:r w:rsidR="00C74087" w:rsidRPr="00980083">
        <w:rPr>
          <w:noProof/>
          <w:sz w:val="22"/>
        </w:rPr>
        <w:t xml:space="preserve">S. (2013). Comparison of High School Students’ Personality Traits in the Helping Professions and Those of General Education. </w:t>
      </w:r>
      <w:r w:rsidR="00C74087" w:rsidRPr="00980083">
        <w:rPr>
          <w:i/>
          <w:iCs/>
          <w:noProof/>
          <w:sz w:val="22"/>
        </w:rPr>
        <w:t>Hrvatski Časopis Za Odgoj i Obrazovanje</w:t>
      </w:r>
      <w:r w:rsidR="00C74087" w:rsidRPr="00980083">
        <w:rPr>
          <w:noProof/>
          <w:sz w:val="22"/>
        </w:rPr>
        <w:t xml:space="preserve">, </w:t>
      </w:r>
      <w:r w:rsidR="00C74087" w:rsidRPr="00980083">
        <w:rPr>
          <w:i/>
          <w:iCs/>
          <w:noProof/>
          <w:sz w:val="22"/>
        </w:rPr>
        <w:t>15</w:t>
      </w:r>
      <w:r w:rsidR="00C74087" w:rsidRPr="00980083">
        <w:rPr>
          <w:noProof/>
          <w:sz w:val="22"/>
        </w:rPr>
        <w:t xml:space="preserve">(Sp.Ed.3), 205–218. Retrieved from </w:t>
      </w:r>
      <w:hyperlink r:id="rId28" w:history="1">
        <w:r w:rsidRPr="007A76B3">
          <w:rPr>
            <w:rStyle w:val="Hyperlink"/>
            <w:noProof/>
            <w:sz w:val="22"/>
          </w:rPr>
          <w:t>http://hrcak.srce.hr/index.php?show=clanak&amp;id_clanak_jezik=164167</w:t>
        </w:r>
      </w:hyperlink>
    </w:p>
    <w:p w:rsidR="00980083" w:rsidRDefault="00980083" w:rsidP="003477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</w:rPr>
      </w:pPr>
      <w:r w:rsidRPr="00980083">
        <w:rPr>
          <w:noProof/>
          <w:sz w:val="22"/>
          <w:szCs w:val="22"/>
        </w:rPr>
        <w:t xml:space="preserve">Zhang, Y., Kube, E., Wang, Y., &amp; Tracey, T. J. G. (2013). Vocational interests in China: An evaluation of the Personal Globe Inventory-Short. </w:t>
      </w:r>
      <w:r w:rsidRPr="00980083">
        <w:rPr>
          <w:i/>
          <w:iCs/>
          <w:noProof/>
          <w:sz w:val="22"/>
          <w:szCs w:val="22"/>
        </w:rPr>
        <w:t>Journal of Vocational Behavior</w:t>
      </w:r>
      <w:r w:rsidRPr="00980083">
        <w:rPr>
          <w:noProof/>
          <w:sz w:val="22"/>
          <w:szCs w:val="22"/>
        </w:rPr>
        <w:t xml:space="preserve">, </w:t>
      </w:r>
      <w:r w:rsidRPr="00980083">
        <w:rPr>
          <w:i/>
          <w:iCs/>
          <w:noProof/>
          <w:sz w:val="22"/>
          <w:szCs w:val="22"/>
        </w:rPr>
        <w:t>83</w:t>
      </w:r>
      <w:r w:rsidRPr="00980083">
        <w:rPr>
          <w:noProof/>
          <w:sz w:val="22"/>
          <w:szCs w:val="22"/>
        </w:rPr>
        <w:t xml:space="preserve">(1), 99–105. </w:t>
      </w:r>
      <w:hyperlink r:id="rId29" w:history="1">
        <w:r w:rsidRPr="007A76B3">
          <w:rPr>
            <w:rStyle w:val="Hyperlink"/>
            <w:noProof/>
            <w:sz w:val="22"/>
            <w:szCs w:val="22"/>
          </w:rPr>
          <w:t>https://doi.org/10.1016/j.jvb.2013.03.009</w:t>
        </w:r>
      </w:hyperlink>
    </w:p>
    <w:p w:rsidR="00C45E36" w:rsidRPr="00C45E36" w:rsidRDefault="00C45E36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……………………………………………………………………………………………………..</w:t>
      </w:r>
    </w:p>
    <w:p w:rsidR="00E23D14" w:rsidRPr="00FC7FB9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C45E36">
        <w:rPr>
          <w:sz w:val="22"/>
        </w:rPr>
        <w:t xml:space="preserve">3.3.12. </w:t>
      </w:r>
      <w:r w:rsidR="00E23D14">
        <w:rPr>
          <w:sz w:val="22"/>
          <w:lang w:val="sr-Cyrl-CS"/>
        </w:rPr>
        <w:t xml:space="preserve">у складу са чланом 3. став 3. Ближих критеријума за избор у звања наставника, </w:t>
      </w:r>
      <w:r>
        <w:rPr>
          <w:sz w:val="22"/>
          <w:lang w:val="sr-Cyrl-CS"/>
        </w:rPr>
        <w:t xml:space="preserve">навести </w:t>
      </w:r>
      <w:r w:rsidRPr="00FC7FB9">
        <w:rPr>
          <w:sz w:val="22"/>
          <w:lang w:val="sr-Cyrl-CS"/>
        </w:rPr>
        <w:t>референце којима се показује да</w:t>
      </w:r>
      <w:r w:rsidRPr="00FC7FB9">
        <w:rPr>
          <w:b/>
          <w:sz w:val="22"/>
          <w:lang w:val="sr-Cyrl-CS"/>
        </w:rPr>
        <w:t xml:space="preserve"> </w:t>
      </w:r>
      <w:r w:rsidRPr="0021797A">
        <w:rPr>
          <w:b/>
          <w:sz w:val="22"/>
          <w:lang w:val="sr-Cyrl-CS"/>
        </w:rPr>
        <w:t>кандидат испуњава услове да буде ментор за вођење докторске дисертације</w:t>
      </w:r>
      <w:r w:rsidR="00E23D14" w:rsidRPr="0021797A">
        <w:rPr>
          <w:b/>
          <w:sz w:val="22"/>
          <w:lang w:val="sr-Cyrl-CS"/>
        </w:rPr>
        <w:t xml:space="preserve"> </w:t>
      </w:r>
      <w:r w:rsidR="00E23D14" w:rsidRPr="0021797A">
        <w:rPr>
          <w:sz w:val="22"/>
          <w:lang w:val="sr-Cyrl-CS"/>
        </w:rPr>
        <w:t>(у претходн</w:t>
      </w:r>
      <w:r w:rsidR="00E23D14" w:rsidRPr="00FC7FB9">
        <w:rPr>
          <w:sz w:val="22"/>
          <w:lang w:val="sr-Cyrl-CS"/>
        </w:rPr>
        <w:t xml:space="preserve">их 10 година остварена најмање 24 бода, </w:t>
      </w:r>
      <w:r w:rsidR="00EC4873" w:rsidRPr="00FC7FB9">
        <w:rPr>
          <w:sz w:val="22"/>
          <w:lang w:val="sr-Cyrl-CS"/>
        </w:rPr>
        <w:t>примењује се почев од 1.10.2018)</w:t>
      </w:r>
      <w:r w:rsidR="00E23D14" w:rsidRPr="00FC7FB9">
        <w:rPr>
          <w:sz w:val="22"/>
          <w:lang w:val="sr-Cyrl-CS"/>
        </w:rPr>
        <w:t xml:space="preserve">: </w:t>
      </w:r>
    </w:p>
    <w:p w:rsidR="00E23D14" w:rsidRPr="00FC7FB9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7FB9">
        <w:rPr>
          <w:sz w:val="22"/>
          <w:lang w:val="sr-Cyrl-CS"/>
        </w:rPr>
        <w:tab/>
        <w:t xml:space="preserve">  - најмање 4 бода за рад у часопису са листа </w:t>
      </w:r>
      <w:r w:rsidRPr="00FC7FB9">
        <w:rPr>
          <w:sz w:val="22"/>
        </w:rPr>
        <w:t>ERIH</w:t>
      </w:r>
      <w:r w:rsidRPr="00FC7FB9">
        <w:rPr>
          <w:sz w:val="22"/>
          <w:lang w:val="sr-Cyrl-CS"/>
        </w:rPr>
        <w:t xml:space="preserve">, </w:t>
      </w:r>
      <w:r w:rsidRPr="00FC7FB9">
        <w:rPr>
          <w:sz w:val="22"/>
        </w:rPr>
        <w:t>HEINONLINE</w:t>
      </w:r>
      <w:r w:rsidRPr="00FC7FB9">
        <w:rPr>
          <w:sz w:val="22"/>
          <w:lang w:val="sr-Cyrl-CS"/>
        </w:rPr>
        <w:t xml:space="preserve"> и </w:t>
      </w:r>
      <w:r w:rsidRPr="00FC7FB9">
        <w:rPr>
          <w:sz w:val="22"/>
        </w:rPr>
        <w:t>EconLit</w:t>
      </w:r>
      <w:r w:rsidRPr="00FC7FB9">
        <w:rPr>
          <w:sz w:val="22"/>
          <w:lang w:val="sr-Cyrl-CS"/>
        </w:rPr>
        <w:t xml:space="preserve"> или у часопису категорије M24, и </w:t>
      </w:r>
    </w:p>
    <w:p w:rsidR="00BA314F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 w:rsidRPr="00FC7FB9">
        <w:rPr>
          <w:sz w:val="22"/>
          <w:lang w:val="sr-Cyrl-CS"/>
        </w:rPr>
        <w:tab/>
        <w:t xml:space="preserve">  - најмање 20 бодова за радове категорије: M11; M12; M13; M14; M21; M22; M23; M24; M31</w:t>
      </w:r>
      <w:r>
        <w:rPr>
          <w:sz w:val="22"/>
          <w:lang w:val="sr-Cyrl-CS"/>
        </w:rPr>
        <w:t>; M32; M33; M34 и M51</w:t>
      </w:r>
      <w:r w:rsidR="00BA314F">
        <w:rPr>
          <w:sz w:val="22"/>
          <w:lang w:val="sr-Cyrl-CS"/>
        </w:rPr>
        <w:t>.</w:t>
      </w:r>
    </w:p>
    <w:p w:rsidR="002F464D" w:rsidRDefault="00BA314F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</w:t>
      </w:r>
      <w:r w:rsidR="00E23D14">
        <w:rPr>
          <w:sz w:val="22"/>
          <w:lang w:val="sr-Cyrl-CS"/>
        </w:rPr>
        <w:t>)</w:t>
      </w:r>
      <w:r w:rsidR="000D1057">
        <w:rPr>
          <w:sz w:val="22"/>
          <w:lang w:val="sr-Cyrl-CS"/>
        </w:rPr>
        <w:t>:</w:t>
      </w:r>
    </w:p>
    <w:p w:rsidR="00134DE0" w:rsidRDefault="002F464D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134DE0" w:rsidRDefault="00134DE0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34DE0">
        <w:rPr>
          <w:sz w:val="22"/>
          <w:lang w:val="sr-Latn-CS"/>
        </w:rPr>
        <w:t xml:space="preserve">Vladimir Hedrih (2008). Structure of vocational interests in Serbia: Evaluation of the spherical model. </w:t>
      </w:r>
      <w:r w:rsidRPr="00134DE0">
        <w:rPr>
          <w:i/>
          <w:iCs/>
          <w:sz w:val="22"/>
          <w:lang w:val="sr-Latn-CS"/>
        </w:rPr>
        <w:t>Journal of Vocational Behavior, 73(1),</w:t>
      </w:r>
      <w:r w:rsidRPr="00134DE0">
        <w:rPr>
          <w:sz w:val="22"/>
          <w:lang w:val="sr-Latn-CS"/>
        </w:rPr>
        <w:t xml:space="preserve"> 13-23, </w:t>
      </w:r>
      <w:r w:rsidRPr="00800AF4">
        <w:rPr>
          <w:b/>
          <w:sz w:val="22"/>
          <w:lang w:val="sr-Latn-CS"/>
        </w:rPr>
        <w:t>M21</w:t>
      </w:r>
    </w:p>
    <w:p w:rsidR="002F464D" w:rsidRDefault="00134DE0" w:rsidP="00134D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</w:rPr>
      </w:pPr>
      <w:r w:rsidRPr="002C0C6C">
        <w:rPr>
          <w:noProof/>
          <w:sz w:val="22"/>
          <w:szCs w:val="22"/>
        </w:rPr>
        <w:t xml:space="preserve">Hedrih, V., Stošić, M., Simić, I., &amp; Ilieva, S. (2016). Evaluation of the hexagonal and spherical model of vocational interests in the young people in Serbia and Bulgaria. </w:t>
      </w:r>
      <w:r w:rsidRPr="002C0C6C">
        <w:rPr>
          <w:i/>
          <w:iCs/>
          <w:noProof/>
          <w:sz w:val="22"/>
          <w:szCs w:val="22"/>
        </w:rPr>
        <w:t>Psihologija</w:t>
      </w:r>
      <w:r w:rsidRPr="002C0C6C">
        <w:rPr>
          <w:noProof/>
          <w:sz w:val="22"/>
          <w:szCs w:val="22"/>
        </w:rPr>
        <w:t xml:space="preserve">, </w:t>
      </w:r>
      <w:r w:rsidRPr="002C0C6C">
        <w:rPr>
          <w:i/>
          <w:iCs/>
          <w:noProof/>
          <w:sz w:val="22"/>
          <w:szCs w:val="22"/>
        </w:rPr>
        <w:t>49</w:t>
      </w:r>
      <w:r w:rsidRPr="002C0C6C">
        <w:rPr>
          <w:noProof/>
          <w:sz w:val="22"/>
          <w:szCs w:val="22"/>
        </w:rPr>
        <w:t>(2), 199</w:t>
      </w:r>
      <w:r>
        <w:rPr>
          <w:noProof/>
          <w:sz w:val="22"/>
          <w:szCs w:val="22"/>
          <w:lang w:val="sr-Cyrl-CS"/>
        </w:rPr>
        <w:t>-</w:t>
      </w:r>
      <w:r w:rsidRPr="002C0C6C">
        <w:rPr>
          <w:noProof/>
          <w:sz w:val="22"/>
          <w:szCs w:val="22"/>
        </w:rPr>
        <w:t>210.</w:t>
      </w:r>
      <w:r>
        <w:rPr>
          <w:noProof/>
          <w:sz w:val="22"/>
          <w:szCs w:val="22"/>
          <w:lang w:val="sr-Cyrl-CS"/>
        </w:rPr>
        <w:t xml:space="preserve"> </w:t>
      </w:r>
      <w:r w:rsidRPr="002C0C6C">
        <w:rPr>
          <w:noProof/>
          <w:sz w:val="22"/>
          <w:szCs w:val="22"/>
        </w:rPr>
        <w:t xml:space="preserve">ISSN </w:t>
      </w:r>
      <w:r>
        <w:rPr>
          <w:noProof/>
          <w:sz w:val="22"/>
          <w:szCs w:val="22"/>
        </w:rPr>
        <w:t xml:space="preserve">0048-5705, eISSN 1451-9283. </w:t>
      </w:r>
      <w:r w:rsidRPr="00800AF4">
        <w:rPr>
          <w:b/>
          <w:noProof/>
          <w:sz w:val="22"/>
          <w:szCs w:val="22"/>
        </w:rPr>
        <w:t>M2</w:t>
      </w:r>
      <w:r w:rsidRPr="00800AF4">
        <w:rPr>
          <w:b/>
          <w:noProof/>
          <w:sz w:val="22"/>
          <w:szCs w:val="22"/>
          <w:lang w:val="sr-Cyrl-CS"/>
        </w:rPr>
        <w:t>3</w:t>
      </w:r>
      <w:r>
        <w:rPr>
          <w:noProof/>
          <w:sz w:val="22"/>
          <w:szCs w:val="22"/>
          <w:lang w:val="sr-Cyrl-CS"/>
        </w:rPr>
        <w:t>, листа</w:t>
      </w:r>
      <w:r w:rsidRPr="00134DE0">
        <w:rPr>
          <w:sz w:val="22"/>
          <w:szCs w:val="22"/>
        </w:rPr>
        <w:t xml:space="preserve"> SSCI</w:t>
      </w:r>
    </w:p>
    <w:p w:rsidR="00134DE0" w:rsidRDefault="00134DE0" w:rsidP="00134D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  <w:lang w:val="sr-Latn-CS"/>
        </w:rPr>
      </w:pPr>
      <w:r w:rsidRPr="00134DE0">
        <w:rPr>
          <w:sz w:val="22"/>
          <w:szCs w:val="22"/>
          <w:lang w:val="sr-Latn-CS"/>
        </w:rPr>
        <w:t xml:space="preserve">Tošić </w:t>
      </w:r>
      <w:r w:rsidRPr="002C0C6C">
        <w:rPr>
          <w:sz w:val="22"/>
        </w:rPr>
        <w:t xml:space="preserve">Radev, M., &amp; Hedrih, V. (2017). Psychometric properties of the Multidimensional Jealousy Scale (MJS) on a Serbian sample. </w:t>
      </w:r>
      <w:r w:rsidRPr="002C0C6C">
        <w:rPr>
          <w:i/>
          <w:iCs/>
          <w:sz w:val="22"/>
        </w:rPr>
        <w:t>Psihologija</w:t>
      </w:r>
      <w:r w:rsidRPr="002C0C6C">
        <w:rPr>
          <w:sz w:val="22"/>
        </w:rPr>
        <w:t xml:space="preserve">, </w:t>
      </w:r>
      <w:r w:rsidRPr="002C0C6C">
        <w:rPr>
          <w:i/>
          <w:iCs/>
          <w:sz w:val="22"/>
        </w:rPr>
        <w:t>50</w:t>
      </w:r>
      <w:r w:rsidRPr="002C0C6C">
        <w:rPr>
          <w:sz w:val="22"/>
        </w:rPr>
        <w:t>(4), 521-534. ISSN 0048-5705, eISSN 1451-9283. M23</w:t>
      </w:r>
      <w:r>
        <w:rPr>
          <w:sz w:val="22"/>
          <w:lang w:val="sr-Cyrl-CS"/>
        </w:rPr>
        <w:t>,</w:t>
      </w:r>
      <w:r w:rsidRPr="002C0C6C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SSCI</w:t>
      </w:r>
      <w:r>
        <w:rPr>
          <w:noProof/>
          <w:sz w:val="22"/>
          <w:szCs w:val="22"/>
          <w:lang w:val="sr-Cyrl-CS"/>
        </w:rPr>
        <w:t xml:space="preserve"> листа</w:t>
      </w:r>
    </w:p>
    <w:p w:rsidR="00134DE0" w:rsidRPr="00134DE0" w:rsidRDefault="00134DE0" w:rsidP="00134D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  <w:lang w:val="sr-Latn-CS"/>
        </w:rPr>
      </w:pPr>
      <w:r w:rsidRPr="00134DE0">
        <w:rPr>
          <w:noProof/>
          <w:sz w:val="22"/>
          <w:szCs w:val="22"/>
          <w:lang w:val="sr-Latn-CS"/>
        </w:rPr>
        <w:t>Želeskov-Đorić,</w:t>
      </w:r>
      <w:r>
        <w:rPr>
          <w:noProof/>
          <w:sz w:val="22"/>
          <w:szCs w:val="22"/>
          <w:lang w:val="sr-Latn-CS"/>
        </w:rPr>
        <w:t xml:space="preserve"> J., </w:t>
      </w:r>
      <w:r w:rsidRPr="00134DE0">
        <w:rPr>
          <w:noProof/>
          <w:sz w:val="22"/>
          <w:szCs w:val="22"/>
          <w:lang w:val="sr-Latn-CS"/>
        </w:rPr>
        <w:t xml:space="preserve">Pedović, </w:t>
      </w:r>
      <w:r>
        <w:rPr>
          <w:noProof/>
          <w:sz w:val="22"/>
          <w:szCs w:val="22"/>
          <w:lang w:val="sr-Latn-CS"/>
        </w:rPr>
        <w:t>I. i</w:t>
      </w:r>
      <w:r w:rsidRPr="00134DE0">
        <w:rPr>
          <w:noProof/>
          <w:sz w:val="22"/>
          <w:szCs w:val="22"/>
          <w:lang w:val="sr-Latn-CS"/>
        </w:rPr>
        <w:t xml:space="preserve"> Hedrih</w:t>
      </w:r>
      <w:r>
        <w:rPr>
          <w:noProof/>
          <w:sz w:val="22"/>
          <w:szCs w:val="22"/>
          <w:lang w:val="sr-Latn-CS"/>
        </w:rPr>
        <w:t>, V.</w:t>
      </w:r>
      <w:r w:rsidRPr="00134DE0">
        <w:rPr>
          <w:noProof/>
          <w:sz w:val="22"/>
          <w:szCs w:val="22"/>
          <w:lang w:val="sr-Latn-CS"/>
        </w:rPr>
        <w:t xml:space="preserve"> (2009). Funkcije prijateljstva i osobine ličnosti. </w:t>
      </w:r>
      <w:r w:rsidRPr="00134DE0">
        <w:rPr>
          <w:i/>
          <w:iCs/>
          <w:noProof/>
          <w:sz w:val="22"/>
          <w:szCs w:val="22"/>
          <w:lang w:val="sr-Latn-CS"/>
        </w:rPr>
        <w:t>Psihologija, 42(3), 341-356</w:t>
      </w:r>
      <w:r w:rsidRPr="00134DE0">
        <w:rPr>
          <w:noProof/>
          <w:sz w:val="22"/>
          <w:szCs w:val="22"/>
          <w:lang w:val="sr-Latn-CS"/>
        </w:rPr>
        <w:t>. M23</w:t>
      </w:r>
    </w:p>
    <w:p w:rsidR="00134DE0" w:rsidRDefault="00134DE0" w:rsidP="00134D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</w:rPr>
      </w:pPr>
      <w:r w:rsidRPr="00134DE0">
        <w:rPr>
          <w:noProof/>
          <w:sz w:val="22"/>
          <w:szCs w:val="22"/>
          <w:lang w:val="sr-Latn-CS"/>
        </w:rPr>
        <w:t>An</w:t>
      </w:r>
      <w:r w:rsidRPr="00134DE0">
        <w:rPr>
          <w:noProof/>
          <w:sz w:val="22"/>
          <w:szCs w:val="22"/>
        </w:rPr>
        <w:t xml:space="preserve">đelka Hedrih, Vladimir Hedrih (2012). Attitudes and Motives of Potential Sperm Donors in Serbia. </w:t>
      </w:r>
      <w:r w:rsidRPr="00134DE0">
        <w:rPr>
          <w:i/>
          <w:noProof/>
          <w:sz w:val="22"/>
          <w:szCs w:val="22"/>
        </w:rPr>
        <w:t xml:space="preserve">Vojnosanitetski pregled, 69(1), 49-57, </w:t>
      </w:r>
      <w:r w:rsidRPr="00134DE0">
        <w:rPr>
          <w:noProof/>
          <w:sz w:val="22"/>
          <w:szCs w:val="22"/>
        </w:rPr>
        <w:t xml:space="preserve">YU ISSN 0042-8450, </w:t>
      </w:r>
      <w:r w:rsidRPr="00800AF4">
        <w:rPr>
          <w:b/>
          <w:noProof/>
          <w:sz w:val="22"/>
          <w:szCs w:val="22"/>
        </w:rPr>
        <w:t>M23</w:t>
      </w:r>
    </w:p>
    <w:p w:rsidR="00134DE0" w:rsidRDefault="00134DE0" w:rsidP="00134D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  <w:lang w:val="sr-Latn-CS"/>
        </w:rPr>
      </w:pPr>
      <w:r w:rsidRPr="00134DE0">
        <w:rPr>
          <w:noProof/>
          <w:sz w:val="22"/>
          <w:szCs w:val="22"/>
          <w:lang w:val="sr-Latn-CS"/>
        </w:rPr>
        <w:t>Rakić-Bajić,</w:t>
      </w:r>
      <w:r>
        <w:rPr>
          <w:noProof/>
          <w:sz w:val="22"/>
          <w:szCs w:val="22"/>
          <w:lang w:val="sr-Latn-CS"/>
        </w:rPr>
        <w:t xml:space="preserve"> G. i</w:t>
      </w:r>
      <w:r w:rsidRPr="00134DE0">
        <w:rPr>
          <w:noProof/>
          <w:sz w:val="22"/>
          <w:szCs w:val="22"/>
          <w:lang w:val="sr-Latn-CS"/>
        </w:rPr>
        <w:t xml:space="preserve"> Hedrih</w:t>
      </w:r>
      <w:r>
        <w:rPr>
          <w:noProof/>
          <w:sz w:val="22"/>
          <w:szCs w:val="22"/>
          <w:lang w:val="sr-Latn-CS"/>
        </w:rPr>
        <w:t>, V.</w:t>
      </w:r>
      <w:r w:rsidRPr="00134DE0">
        <w:rPr>
          <w:noProof/>
          <w:sz w:val="22"/>
          <w:szCs w:val="22"/>
          <w:lang w:val="sr-Latn-CS"/>
        </w:rPr>
        <w:t xml:space="preserve"> (2012). Prekomjerna upotreba interneta, zadovoljstvo životom i osobine ličnosti, </w:t>
      </w:r>
      <w:r w:rsidRPr="00134DE0">
        <w:rPr>
          <w:i/>
          <w:noProof/>
          <w:sz w:val="22"/>
          <w:szCs w:val="22"/>
          <w:lang w:val="sr-Latn-CS"/>
        </w:rPr>
        <w:t>Suvremena psihologija</w:t>
      </w:r>
      <w:r w:rsidRPr="00134DE0">
        <w:rPr>
          <w:noProof/>
          <w:sz w:val="22"/>
          <w:szCs w:val="22"/>
          <w:lang w:val="sr-Latn-CS"/>
        </w:rPr>
        <w:t xml:space="preserve">, 15(1), 119-131. </w:t>
      </w:r>
      <w:r w:rsidRPr="00800AF4">
        <w:rPr>
          <w:b/>
          <w:noProof/>
          <w:sz w:val="22"/>
          <w:szCs w:val="22"/>
          <w:lang w:val="sr-Latn-CS"/>
        </w:rPr>
        <w:t>M23</w:t>
      </w:r>
    </w:p>
    <w:p w:rsidR="00134DE0" w:rsidRDefault="00134DE0" w:rsidP="00134D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  <w:lang w:val="sr-Latn-CS"/>
        </w:rPr>
      </w:pPr>
      <w:r w:rsidRPr="00134DE0">
        <w:rPr>
          <w:noProof/>
          <w:sz w:val="22"/>
          <w:szCs w:val="22"/>
          <w:lang w:val="sr-Latn-CS"/>
        </w:rPr>
        <w:t>Šverko</w:t>
      </w:r>
      <w:r w:rsidR="00DB52A6">
        <w:rPr>
          <w:noProof/>
          <w:sz w:val="22"/>
          <w:szCs w:val="22"/>
          <w:lang w:val="sr-Latn-CS"/>
        </w:rPr>
        <w:t xml:space="preserve">, I.  i </w:t>
      </w:r>
      <w:r w:rsidRPr="00134DE0">
        <w:rPr>
          <w:noProof/>
          <w:sz w:val="22"/>
          <w:szCs w:val="22"/>
          <w:lang w:val="sr-Latn-CS"/>
        </w:rPr>
        <w:t>Hedrih</w:t>
      </w:r>
      <w:r w:rsidR="00DB52A6">
        <w:rPr>
          <w:noProof/>
          <w:sz w:val="22"/>
          <w:szCs w:val="22"/>
          <w:lang w:val="sr-Latn-CS"/>
        </w:rPr>
        <w:t>,</w:t>
      </w:r>
      <w:r w:rsidRPr="00134DE0">
        <w:rPr>
          <w:noProof/>
          <w:sz w:val="22"/>
          <w:szCs w:val="22"/>
          <w:lang w:val="sr-Latn-CS"/>
        </w:rPr>
        <w:t xml:space="preserve"> </w:t>
      </w:r>
      <w:r w:rsidR="00DB52A6">
        <w:rPr>
          <w:noProof/>
          <w:sz w:val="22"/>
          <w:szCs w:val="22"/>
          <w:lang w:val="sr-Latn-CS"/>
        </w:rPr>
        <w:t xml:space="preserve">V. </w:t>
      </w:r>
      <w:r w:rsidRPr="00134DE0">
        <w:rPr>
          <w:noProof/>
          <w:sz w:val="22"/>
          <w:szCs w:val="22"/>
          <w:lang w:val="sr-Latn-CS"/>
        </w:rPr>
        <w:t xml:space="preserve">(2010). Evaluacija sfernog i heksagonalnog modela u hrvatskim i srpskim uzorcima. </w:t>
      </w:r>
      <w:r w:rsidRPr="00134DE0">
        <w:rPr>
          <w:i/>
          <w:noProof/>
          <w:sz w:val="22"/>
          <w:szCs w:val="22"/>
          <w:lang w:val="sr-Latn-CS"/>
        </w:rPr>
        <w:t>Suvremena psihologija</w:t>
      </w:r>
      <w:r w:rsidRPr="00134DE0">
        <w:rPr>
          <w:noProof/>
          <w:sz w:val="22"/>
          <w:szCs w:val="22"/>
          <w:lang w:val="sr-Latn-CS"/>
        </w:rPr>
        <w:t xml:space="preserve">. 13(1), 47-62. </w:t>
      </w:r>
      <w:r w:rsidRPr="00800AF4">
        <w:rPr>
          <w:b/>
          <w:noProof/>
          <w:sz w:val="22"/>
          <w:szCs w:val="22"/>
          <w:lang w:val="sr-Latn-CS"/>
        </w:rPr>
        <w:t>M23</w:t>
      </w:r>
    </w:p>
    <w:p w:rsidR="00DB52A6" w:rsidRDefault="00DB52A6" w:rsidP="00DB52A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</w:rPr>
      </w:pPr>
      <w:r w:rsidRPr="00DB52A6">
        <w:rPr>
          <w:noProof/>
          <w:sz w:val="22"/>
          <w:szCs w:val="22"/>
        </w:rPr>
        <w:lastRenderedPageBreak/>
        <w:t xml:space="preserve">Hedrih, V., Ristić, M., &amp; Randjelovic, K. (2017). Vocational Interests of Recreational Athletes. </w:t>
      </w:r>
      <w:r w:rsidRPr="00DB52A6">
        <w:rPr>
          <w:i/>
          <w:iCs/>
          <w:noProof/>
          <w:sz w:val="22"/>
          <w:szCs w:val="22"/>
        </w:rPr>
        <w:t>Facta Universitatis: Series Physical Education and Sports</w:t>
      </w:r>
      <w:r w:rsidRPr="00DB52A6">
        <w:rPr>
          <w:noProof/>
          <w:sz w:val="22"/>
          <w:szCs w:val="22"/>
        </w:rPr>
        <w:t xml:space="preserve">, </w:t>
      </w:r>
      <w:r w:rsidRPr="00DB52A6">
        <w:rPr>
          <w:i/>
          <w:iCs/>
          <w:noProof/>
          <w:sz w:val="22"/>
          <w:szCs w:val="22"/>
        </w:rPr>
        <w:t>15</w:t>
      </w:r>
      <w:r>
        <w:rPr>
          <w:noProof/>
          <w:sz w:val="22"/>
          <w:szCs w:val="22"/>
        </w:rPr>
        <w:t>(1), 37-48.</w:t>
      </w:r>
      <w:r w:rsidRPr="00DB52A6">
        <w:rPr>
          <w:noProof/>
          <w:sz w:val="22"/>
          <w:szCs w:val="22"/>
        </w:rPr>
        <w:t xml:space="preserve">ISSN 1451 740X (Print), ISSN 2406-0496 (Online). </w:t>
      </w:r>
      <w:r w:rsidRPr="00800AF4">
        <w:rPr>
          <w:b/>
          <w:noProof/>
          <w:sz w:val="22"/>
          <w:szCs w:val="22"/>
        </w:rPr>
        <w:t>M24</w:t>
      </w:r>
    </w:p>
    <w:p w:rsidR="00DB52A6" w:rsidRDefault="00DB52A6" w:rsidP="00DB52A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szCs w:val="22"/>
          <w:lang w:val="sr-Latn-CS"/>
        </w:rPr>
      </w:pPr>
      <w:r w:rsidRPr="007661B1">
        <w:rPr>
          <w:noProof/>
          <w:sz w:val="22"/>
          <w:szCs w:val="22"/>
        </w:rPr>
        <w:t xml:space="preserve">Hedrih, V., Pedović, I., &amp; Pejičić, M. (2018). Attachment in postwar societies of Ex Yugoslavia. In A. Hamburger (Ed.), </w:t>
      </w:r>
      <w:r w:rsidRPr="007661B1">
        <w:rPr>
          <w:i/>
          <w:iCs/>
          <w:noProof/>
          <w:sz w:val="22"/>
          <w:szCs w:val="22"/>
        </w:rPr>
        <w:t>Trauma, Trust, and Memory: Social Trauma and Reconciliation in Psychoanalysis</w:t>
      </w:r>
      <w:r w:rsidRPr="007661B1">
        <w:rPr>
          <w:noProof/>
          <w:sz w:val="22"/>
          <w:szCs w:val="22"/>
        </w:rPr>
        <w:t xml:space="preserve"> (pp. 141</w:t>
      </w:r>
      <w:r>
        <w:rPr>
          <w:noProof/>
          <w:sz w:val="22"/>
          <w:szCs w:val="22"/>
        </w:rPr>
        <w:t>-</w:t>
      </w:r>
      <w:r w:rsidRPr="007661B1">
        <w:rPr>
          <w:noProof/>
          <w:sz w:val="22"/>
          <w:szCs w:val="22"/>
        </w:rPr>
        <w:t>151). London: Routledge. ISBN-13 978-</w:t>
      </w:r>
      <w:r>
        <w:rPr>
          <w:noProof/>
          <w:sz w:val="22"/>
          <w:szCs w:val="22"/>
        </w:rPr>
        <w:t xml:space="preserve">1782204473. ISBN-101782204474. </w:t>
      </w:r>
      <w:r w:rsidRPr="00800AF4">
        <w:rPr>
          <w:b/>
          <w:noProof/>
          <w:sz w:val="22"/>
          <w:szCs w:val="22"/>
          <w:lang w:val="sr-Cyrl-CS"/>
        </w:rPr>
        <w:t>М14</w:t>
      </w:r>
    </w:p>
    <w:p w:rsidR="0097524C" w:rsidRDefault="0097524C" w:rsidP="0097524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104010">
        <w:rPr>
          <w:sz w:val="22"/>
        </w:rPr>
        <w:t xml:space="preserve">Hedrih, V. (2017a). Family and work relations at the beginning of the 21st century. In V. Hedrih (Ed.), </w:t>
      </w:r>
      <w:r w:rsidRPr="00104010">
        <w:rPr>
          <w:i/>
          <w:iCs/>
          <w:sz w:val="22"/>
        </w:rPr>
        <w:t xml:space="preserve">Work and Family relations at the beginning of the 21st century </w:t>
      </w:r>
      <w:r w:rsidRPr="00104010">
        <w:rPr>
          <w:iCs/>
          <w:sz w:val="22"/>
        </w:rPr>
        <w:t>(pp 7-20)</w:t>
      </w:r>
      <w:r w:rsidRPr="00104010">
        <w:rPr>
          <w:sz w:val="22"/>
        </w:rPr>
        <w:t>. Niš: Filozfski fakultet, Niš.ISBN</w:t>
      </w:r>
      <w:r>
        <w:rPr>
          <w:sz w:val="22"/>
        </w:rPr>
        <w:t xml:space="preserve"> 978-86-7379-468-6. </w:t>
      </w:r>
      <w:r w:rsidRPr="00800AF4">
        <w:rPr>
          <w:b/>
          <w:sz w:val="22"/>
        </w:rPr>
        <w:t>M3</w:t>
      </w:r>
      <w:r w:rsidRPr="00800AF4">
        <w:rPr>
          <w:b/>
          <w:sz w:val="22"/>
          <w:lang w:val="sr-Cyrl-CS"/>
        </w:rPr>
        <w:t>1</w:t>
      </w:r>
    </w:p>
    <w:p w:rsidR="0097524C" w:rsidRDefault="0097524C" w:rsidP="0097524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104010">
        <w:rPr>
          <w:sz w:val="22"/>
        </w:rPr>
        <w:t xml:space="preserve">Hedrih, V. (2017b). Does type of work environment correlate with burnout? A cross-sectional study. In V. Hedrih (Ed.), </w:t>
      </w:r>
      <w:r w:rsidRPr="00104010">
        <w:rPr>
          <w:i/>
          <w:iCs/>
          <w:sz w:val="22"/>
        </w:rPr>
        <w:t xml:space="preserve">Work and Family relations at the beginning of the 21st century </w:t>
      </w:r>
      <w:r w:rsidRPr="00104010">
        <w:rPr>
          <w:iCs/>
          <w:sz w:val="22"/>
        </w:rPr>
        <w:t>(pp 37-48)</w:t>
      </w:r>
      <w:r w:rsidRPr="00104010">
        <w:rPr>
          <w:sz w:val="22"/>
        </w:rPr>
        <w:t xml:space="preserve">. Niš: Filozofski fakultet, Niš. ISBN 978-86-7379-468-6. </w:t>
      </w:r>
      <w:r w:rsidRPr="00800AF4">
        <w:rPr>
          <w:b/>
          <w:sz w:val="22"/>
        </w:rPr>
        <w:t>M33</w:t>
      </w:r>
    </w:p>
    <w:p w:rsidR="0097524C" w:rsidRDefault="0097524C" w:rsidP="0097524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104010">
        <w:rPr>
          <w:sz w:val="22"/>
        </w:rPr>
        <w:t xml:space="preserve">Hedrih, V., &amp; Pedović, I. (2017a). Type of work environment, fertility and fertility intentions. In O. Tošković, K. Damjanović, &amp; L. Lazarević (Eds.), </w:t>
      </w:r>
      <w:r w:rsidRPr="00104010">
        <w:rPr>
          <w:i/>
          <w:iCs/>
          <w:sz w:val="22"/>
        </w:rPr>
        <w:t>Proceedings of the XXIII Conference Empirical studies in psychology</w:t>
      </w:r>
      <w:r w:rsidRPr="00104010">
        <w:rPr>
          <w:sz w:val="22"/>
        </w:rPr>
        <w:t xml:space="preserve"> (pp. 126–133). Belgrade: Institute of Psychology, Faculty of Philosophy. ISBN 978-86-6427-088-5. </w:t>
      </w:r>
      <w:r w:rsidRPr="00800AF4">
        <w:rPr>
          <w:b/>
          <w:sz w:val="22"/>
        </w:rPr>
        <w:t>M33</w:t>
      </w:r>
    </w:p>
    <w:p w:rsidR="0097524C" w:rsidRDefault="0097524C" w:rsidP="0097524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104010">
        <w:rPr>
          <w:sz w:val="22"/>
        </w:rPr>
        <w:t xml:space="preserve">Hedrih, V., &amp; Pedović, I. (2017b). Work Environment Type and Personality Traits of Employees in Serbia. In I. Zinovieva, S. Karabeliova, &amp; M. Milanov (Eds.), </w:t>
      </w:r>
      <w:r w:rsidRPr="00104010">
        <w:rPr>
          <w:i/>
          <w:iCs/>
          <w:sz w:val="22"/>
        </w:rPr>
        <w:t>Challenges and Perspectives in Contemporary Psychology</w:t>
      </w:r>
      <w:r w:rsidRPr="00104010">
        <w:rPr>
          <w:sz w:val="22"/>
        </w:rPr>
        <w:t xml:space="preserve"> (pp. 611–619). Sofia: St. Kliment Ohridski University Press. ISBN 978-954-07-4340-0. </w:t>
      </w:r>
      <w:r w:rsidRPr="00800AF4">
        <w:rPr>
          <w:b/>
          <w:sz w:val="22"/>
        </w:rPr>
        <w:t>M33</w:t>
      </w:r>
    </w:p>
    <w:p w:rsidR="0097524C" w:rsidRDefault="0097524C" w:rsidP="0097524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104010">
        <w:rPr>
          <w:sz w:val="22"/>
        </w:rPr>
        <w:t xml:space="preserve">Pedović, I., &amp; Hedrih, V. (2017b). Work Environment Type and Work-Family Conflict in Serbian Employed Parents. In I. Zinovieva, S. Karabeliova, &amp; M. Milanov (Eds.), </w:t>
      </w:r>
      <w:r w:rsidRPr="00104010">
        <w:rPr>
          <w:i/>
          <w:iCs/>
          <w:sz w:val="22"/>
        </w:rPr>
        <w:t>Challenges and Perspectives in Contemporary Psychology</w:t>
      </w:r>
      <w:r w:rsidRPr="00104010">
        <w:rPr>
          <w:sz w:val="22"/>
        </w:rPr>
        <w:t xml:space="preserve"> (pp. 619</w:t>
      </w:r>
      <w:r w:rsidR="00800AF4">
        <w:rPr>
          <w:sz w:val="22"/>
        </w:rPr>
        <w:t>-</w:t>
      </w:r>
      <w:r w:rsidRPr="00104010">
        <w:rPr>
          <w:sz w:val="22"/>
        </w:rPr>
        <w:t xml:space="preserve">626). St. Kliment Ohridski University Press. ISBN 978-954-07-4340-0. </w:t>
      </w:r>
      <w:r w:rsidRPr="00800AF4">
        <w:rPr>
          <w:b/>
          <w:sz w:val="22"/>
        </w:rPr>
        <w:t>M33</w:t>
      </w:r>
    </w:p>
    <w:p w:rsidR="00134DE0" w:rsidRDefault="0097524C" w:rsidP="00134D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42E24">
        <w:rPr>
          <w:sz w:val="22"/>
        </w:rPr>
        <w:t xml:space="preserve">Ristić, M., Hedrih, V., &amp; Ranđelović, K. (2017). Personal and Demographic correlates of resilience in Employess. In V. Hedrih (Ed.), </w:t>
      </w:r>
      <w:r w:rsidRPr="00442E24">
        <w:rPr>
          <w:i/>
          <w:iCs/>
          <w:sz w:val="22"/>
        </w:rPr>
        <w:t>Work and Family relations at the beginning of the 21st century</w:t>
      </w:r>
      <w:r w:rsidRPr="00442E24">
        <w:rPr>
          <w:sz w:val="22"/>
        </w:rPr>
        <w:t xml:space="preserve"> (pp. 49–58). Filozfski fakultet, Niš. ISBN 978-86-7379-468-6. </w:t>
      </w:r>
      <w:r w:rsidRPr="00800AF4">
        <w:rPr>
          <w:b/>
          <w:sz w:val="22"/>
        </w:rPr>
        <w:t>M33</w:t>
      </w:r>
    </w:p>
    <w:p w:rsidR="004912C6" w:rsidRPr="00BE7BE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:rsidR="004912C6" w:rsidRPr="00687CE9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4912C6" w:rsidRPr="00F25B52" w:rsidTr="003E5E7B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:rsidR="004912C6" w:rsidRPr="00F25B52" w:rsidRDefault="00365175" w:rsidP="004867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86750"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486750" w:rsidRPr="001B24B4">
              <w:rPr>
                <w:b/>
                <w:sz w:val="22"/>
                <w:szCs w:val="22"/>
                <w:lang w:val="sr-Cyrl-CS"/>
              </w:rPr>
              <w:t xml:space="preserve">8/18-01-006/18-062 </w:t>
            </w:r>
            <w:r w:rsidRPr="001B24B4">
              <w:rPr>
                <w:b/>
                <w:color w:val="000000"/>
                <w:sz w:val="22"/>
                <w:szCs w:val="22"/>
                <w:lang w:val="sr-Cyrl-CS"/>
              </w:rPr>
              <w:t xml:space="preserve">од </w:t>
            </w:r>
            <w:r w:rsidR="00486750" w:rsidRPr="001B24B4">
              <w:rPr>
                <w:b/>
                <w:sz w:val="22"/>
                <w:szCs w:val="22"/>
                <w:lang w:val="sr-Cyrl-CS"/>
              </w:rPr>
              <w:t>10.07.2018</w:t>
            </w:r>
            <w:r w:rsidR="00486750" w:rsidRPr="00486750">
              <w:rPr>
                <w:lang w:val="sr-Cyrl-CS"/>
              </w:rPr>
              <w:t>.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4912C6" w:rsidRPr="00F25B52" w:rsidTr="003E5E7B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F25B52" w:rsidTr="003E5E7B">
        <w:tc>
          <w:tcPr>
            <w:tcW w:w="386" w:type="dxa"/>
            <w:tcBorders>
              <w:top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:rsidR="004912C6" w:rsidRPr="001B24B4" w:rsidRDefault="001207A9" w:rsidP="008416A2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 w:rsidRPr="001B24B4">
              <w:rPr>
                <w:b/>
                <w:sz w:val="22"/>
                <w:szCs w:val="22"/>
              </w:rPr>
              <w:t>др Снежана Стојиљковић</w:t>
            </w:r>
          </w:p>
        </w:tc>
        <w:tc>
          <w:tcPr>
            <w:tcW w:w="2218" w:type="dxa"/>
            <w:noWrap/>
          </w:tcPr>
          <w:p w:rsidR="004912C6" w:rsidRPr="001207A9" w:rsidRDefault="001207A9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218" w:type="dxa"/>
            <w:noWrap/>
          </w:tcPr>
          <w:p w:rsidR="004912C6" w:rsidRPr="001207A9" w:rsidRDefault="001207A9" w:rsidP="001207A9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Психологија</w:t>
            </w:r>
          </w:p>
        </w:tc>
        <w:tc>
          <w:tcPr>
            <w:tcW w:w="3239" w:type="dxa"/>
            <w:noWrap/>
          </w:tcPr>
          <w:p w:rsidR="004912C6" w:rsidRPr="00F25B52" w:rsidRDefault="001207A9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1207A9">
              <w:rPr>
                <w:sz w:val="22"/>
                <w:szCs w:val="22"/>
              </w:rPr>
              <w:t>Филозофски факултет у Нишу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:rsidR="004912C6" w:rsidRPr="001B24B4" w:rsidRDefault="001207A9" w:rsidP="008416A2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 w:rsidRPr="001B24B4">
              <w:rPr>
                <w:b/>
                <w:sz w:val="22"/>
                <w:szCs w:val="22"/>
              </w:rPr>
              <w:t>др Нермин Ђапо</w:t>
            </w:r>
          </w:p>
        </w:tc>
        <w:tc>
          <w:tcPr>
            <w:tcW w:w="2218" w:type="dxa"/>
            <w:noWrap/>
          </w:tcPr>
          <w:p w:rsidR="004912C6" w:rsidRPr="00F25B52" w:rsidRDefault="001207A9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218" w:type="dxa"/>
            <w:noWrap/>
          </w:tcPr>
          <w:p w:rsidR="004912C6" w:rsidRPr="00F25B52" w:rsidRDefault="001207A9" w:rsidP="001207A9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1207A9">
              <w:rPr>
                <w:sz w:val="22"/>
                <w:szCs w:val="22"/>
              </w:rPr>
              <w:t>Психолошка методологија</w:t>
            </w:r>
          </w:p>
        </w:tc>
        <w:tc>
          <w:tcPr>
            <w:tcW w:w="3239" w:type="dxa"/>
            <w:noWrap/>
          </w:tcPr>
          <w:p w:rsidR="004912C6" w:rsidRPr="00F25B52" w:rsidRDefault="001207A9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1207A9">
              <w:rPr>
                <w:sz w:val="22"/>
                <w:szCs w:val="22"/>
              </w:rPr>
              <w:t>Филозофски факултет у Сарајеву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:rsidR="004912C6" w:rsidRPr="001B24B4" w:rsidRDefault="001207A9" w:rsidP="008416A2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 w:rsidRPr="001B24B4">
              <w:rPr>
                <w:b/>
                <w:sz w:val="22"/>
                <w:szCs w:val="22"/>
              </w:rPr>
              <w:t>др Владимир Турјачанин</w:t>
            </w:r>
          </w:p>
        </w:tc>
        <w:tc>
          <w:tcPr>
            <w:tcW w:w="2218" w:type="dxa"/>
            <w:noWrap/>
          </w:tcPr>
          <w:p w:rsidR="004912C6" w:rsidRPr="00F25B52" w:rsidRDefault="001207A9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218" w:type="dxa"/>
            <w:noWrap/>
          </w:tcPr>
          <w:p w:rsidR="004912C6" w:rsidRPr="001207A9" w:rsidRDefault="001207A9" w:rsidP="001207A9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1207A9">
              <w:rPr>
                <w:sz w:val="22"/>
                <w:szCs w:val="22"/>
              </w:rPr>
              <w:t>Социјална психологија</w:t>
            </w:r>
          </w:p>
        </w:tc>
        <w:tc>
          <w:tcPr>
            <w:tcW w:w="3239" w:type="dxa"/>
            <w:noWrap/>
          </w:tcPr>
          <w:p w:rsidR="004912C6" w:rsidRPr="00F25B52" w:rsidRDefault="001207A9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1207A9">
              <w:rPr>
                <w:sz w:val="22"/>
                <w:szCs w:val="22"/>
              </w:rPr>
              <w:t>Филозофски факултет у Бањој Луци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:rsidR="004912C6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6E1D41">
        <w:rPr>
          <w:sz w:val="22"/>
          <w:lang w:val="sr-Cyrl-CS"/>
        </w:rPr>
        <w:t xml:space="preserve">: </w:t>
      </w:r>
      <w:r w:rsidR="00963FB7">
        <w:rPr>
          <w:sz w:val="22"/>
          <w:lang w:val="sr-Latn-CS"/>
        </w:rPr>
        <w:t xml:space="preserve">       </w:t>
      </w:r>
      <w:r w:rsidR="00963FB7" w:rsidRPr="006E1D41">
        <w:rPr>
          <w:b/>
          <w:sz w:val="22"/>
          <w:lang w:val="sr-Latn-CS"/>
        </w:rPr>
        <w:t>1 (</w:t>
      </w:r>
      <w:r w:rsidR="00963FB7" w:rsidRPr="006E1D41">
        <w:rPr>
          <w:b/>
          <w:sz w:val="22"/>
          <w:lang w:val="sr-Cyrl-CS"/>
        </w:rPr>
        <w:t>један)</w:t>
      </w:r>
    </w:p>
    <w:p w:rsidR="006E1D41" w:rsidRPr="00963FB7" w:rsidRDefault="006E1D41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:rsidR="006E1D41" w:rsidRDefault="004912C6" w:rsidP="006E1D4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="006E1D41">
        <w:rPr>
          <w:sz w:val="22"/>
          <w:lang w:val="sr-Cyrl-CS"/>
        </w:rPr>
        <w:t xml:space="preserve"> ///</w:t>
      </w:r>
    </w:p>
    <w:p w:rsidR="002F076E" w:rsidRDefault="002F076E" w:rsidP="006E1D4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:rsidR="004912C6" w:rsidRDefault="006E1D41" w:rsidP="006E1D4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>
        <w:rPr>
          <w:sz w:val="22"/>
          <w:lang w:val="sr-Cyrl-CS"/>
        </w:rPr>
        <w:t xml:space="preserve"> </w:t>
      </w:r>
      <w:r w:rsidR="004912C6" w:rsidRPr="00B30C3D">
        <w:rPr>
          <w:sz w:val="22"/>
          <w:lang w:val="sr-Cyrl-CS"/>
        </w:rPr>
        <w:t>5.</w:t>
      </w:r>
      <w:r w:rsidR="004912C6">
        <w:rPr>
          <w:sz w:val="22"/>
          <w:lang w:val="sr-Cyrl-CS"/>
        </w:rPr>
        <w:t>3</w:t>
      </w:r>
      <w:r w:rsidR="004912C6" w:rsidRPr="00B30C3D">
        <w:rPr>
          <w:sz w:val="22"/>
          <w:lang w:val="sr-Cyrl-CS"/>
        </w:rPr>
        <w:t xml:space="preserve">. </w:t>
      </w:r>
      <w:r w:rsidR="004912C6">
        <w:rPr>
          <w:sz w:val="22"/>
          <w:lang w:val="sr-Cyrl-CS"/>
        </w:rPr>
        <w:t>Датум достављања извештаја комисије</w:t>
      </w:r>
      <w:r>
        <w:rPr>
          <w:sz w:val="22"/>
          <w:lang w:val="sr-Cyrl-CS"/>
        </w:rPr>
        <w:t xml:space="preserve"> :</w:t>
      </w:r>
      <w:r w:rsidR="00486750">
        <w:rPr>
          <w:sz w:val="22"/>
          <w:lang w:val="sr-Cyrl-CS"/>
        </w:rPr>
        <w:t xml:space="preserve">      </w:t>
      </w:r>
      <w:r w:rsidR="00FA388E">
        <w:rPr>
          <w:sz w:val="22"/>
          <w:lang w:val="sr-Cyrl-CS"/>
        </w:rPr>
        <w:t xml:space="preserve">  </w:t>
      </w:r>
      <w:r w:rsidR="00FA388E" w:rsidRPr="006E1D41">
        <w:rPr>
          <w:b/>
          <w:sz w:val="22"/>
          <w:lang w:val="sr-Cyrl-CS"/>
        </w:rPr>
        <w:t>2</w:t>
      </w:r>
      <w:r w:rsidR="00666C75" w:rsidRPr="006E1D41">
        <w:rPr>
          <w:b/>
          <w:sz w:val="22"/>
          <w:lang w:val="sr-Cyrl-CS"/>
        </w:rPr>
        <w:t>8.</w:t>
      </w:r>
      <w:r w:rsidR="00FA388E" w:rsidRPr="006E1D41">
        <w:rPr>
          <w:b/>
          <w:sz w:val="22"/>
          <w:lang w:val="sr-Cyrl-CS"/>
        </w:rPr>
        <w:t>0</w:t>
      </w:r>
      <w:r w:rsidR="00666C75" w:rsidRPr="006E1D41">
        <w:rPr>
          <w:b/>
          <w:sz w:val="22"/>
          <w:lang w:val="sr-Cyrl-CS"/>
        </w:rPr>
        <w:t>9</w:t>
      </w:r>
      <w:r w:rsidR="00FA388E" w:rsidRPr="006E1D41">
        <w:rPr>
          <w:b/>
          <w:sz w:val="22"/>
          <w:lang w:val="sr-Cyrl-CS"/>
        </w:rPr>
        <w:t>.2018</w:t>
      </w:r>
      <w:r w:rsidR="00486750" w:rsidRPr="006E1D41">
        <w:rPr>
          <w:b/>
          <w:sz w:val="22"/>
          <w:lang w:val="sr-Cyrl-CS"/>
        </w:rPr>
        <w:t xml:space="preserve"> </w:t>
      </w:r>
      <w:r w:rsidR="00486750" w:rsidRPr="006E1D41">
        <w:rPr>
          <w:b/>
          <w:sz w:val="22"/>
          <w:szCs w:val="22"/>
          <w:lang w:val="sr-Cyrl-CS"/>
        </w:rPr>
        <w:t>.</w:t>
      </w:r>
    </w:p>
    <w:p w:rsidR="006E1D41" w:rsidRDefault="006E1D41" w:rsidP="006E1D4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  <w:r w:rsidR="006E1D41">
        <w:rPr>
          <w:sz w:val="22"/>
          <w:lang w:val="sr-Cyrl-CS"/>
        </w:rPr>
        <w:t xml:space="preserve">: </w:t>
      </w:r>
      <w:r w:rsidR="006E1D41" w:rsidRPr="006E1D41">
        <w:rPr>
          <w:b/>
          <w:sz w:val="22"/>
          <w:lang w:val="sr-Cyrl-CS"/>
        </w:rPr>
        <w:t>НЕ</w:t>
      </w:r>
    </w:p>
    <w:p w:rsidR="004912C6" w:rsidRPr="00B30C3D" w:rsidRDefault="006E1D41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  <w:r w:rsidR="006E1D41">
        <w:rPr>
          <w:sz w:val="22"/>
          <w:lang w:val="sr-Cyrl-CS"/>
        </w:rPr>
        <w:t>:</w:t>
      </w:r>
      <w:r w:rsidR="00FA388E">
        <w:rPr>
          <w:sz w:val="22"/>
          <w:lang w:val="sr-Cyrl-CS"/>
        </w:rPr>
        <w:t xml:space="preserve">       </w:t>
      </w:r>
      <w:r w:rsidR="00666C75" w:rsidRPr="006E1D41">
        <w:rPr>
          <w:b/>
          <w:sz w:val="22"/>
          <w:lang w:val="sr-Cyrl-CS"/>
        </w:rPr>
        <w:t>29</w:t>
      </w:r>
      <w:r w:rsidR="00FA388E" w:rsidRPr="006E1D41">
        <w:rPr>
          <w:b/>
          <w:sz w:val="22"/>
          <w:lang w:val="sr-Cyrl-CS"/>
        </w:rPr>
        <w:t>.0</w:t>
      </w:r>
      <w:r w:rsidR="00666C75" w:rsidRPr="006E1D41">
        <w:rPr>
          <w:b/>
          <w:sz w:val="22"/>
          <w:lang w:val="sr-Cyrl-CS"/>
        </w:rPr>
        <w:t>9</w:t>
      </w:r>
      <w:r w:rsidR="006E1D41" w:rsidRPr="006E1D41">
        <w:rPr>
          <w:b/>
          <w:sz w:val="22"/>
          <w:lang w:val="sr-Cyrl-CS"/>
        </w:rPr>
        <w:t>.2018.</w:t>
      </w:r>
    </w:p>
    <w:p w:rsidR="002F076E" w:rsidRPr="00B30C3D" w:rsidRDefault="002F076E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  <w:r w:rsidR="006E1D41">
        <w:rPr>
          <w:sz w:val="22"/>
          <w:lang w:val="sr-Cyrl-CS"/>
        </w:rPr>
        <w:t>:</w:t>
      </w:r>
      <w:r w:rsidR="00963FB7">
        <w:rPr>
          <w:sz w:val="22"/>
          <w:lang w:val="sr-Cyrl-CS"/>
        </w:rPr>
        <w:t xml:space="preserve">    </w:t>
      </w:r>
      <w:r w:rsidR="00524C04" w:rsidRPr="00524C04">
        <w:rPr>
          <w:b/>
          <w:sz w:val="22"/>
          <w:lang w:val="sr-Cyrl-CS"/>
        </w:rPr>
        <w:t xml:space="preserve">Библиотека и </w:t>
      </w:r>
      <w:r w:rsidR="00486750" w:rsidRPr="00524C04">
        <w:rPr>
          <w:b/>
          <w:sz w:val="22"/>
          <w:szCs w:val="22"/>
        </w:rPr>
        <w:t xml:space="preserve">сајт </w:t>
      </w:r>
      <w:r w:rsidR="00486750" w:rsidRPr="00524C04">
        <w:rPr>
          <w:b/>
          <w:sz w:val="22"/>
          <w:szCs w:val="22"/>
          <w:lang w:val="sr-Cyrl-CS"/>
        </w:rPr>
        <w:t xml:space="preserve">Филозофског </w:t>
      </w:r>
      <w:r w:rsidR="00486750" w:rsidRPr="00524C04">
        <w:rPr>
          <w:b/>
          <w:sz w:val="22"/>
          <w:szCs w:val="22"/>
        </w:rPr>
        <w:t>факултета</w:t>
      </w:r>
    </w:p>
    <w:p w:rsidR="006E1D41" w:rsidRPr="006E1D41" w:rsidRDefault="006E1D41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</w:t>
      </w:r>
      <w:r w:rsidR="006E1D41">
        <w:rPr>
          <w:sz w:val="22"/>
          <w:lang w:val="sr-Cyrl-CS"/>
        </w:rPr>
        <w:t xml:space="preserve">: </w:t>
      </w:r>
      <w:r w:rsidR="006E1D41" w:rsidRPr="006E1D41">
        <w:rPr>
          <w:b/>
          <w:sz w:val="22"/>
          <w:lang w:val="sr-Cyrl-CS"/>
        </w:rPr>
        <w:t>Нема</w:t>
      </w:r>
      <w:r>
        <w:rPr>
          <w:sz w:val="22"/>
          <w:lang w:val="sr-Cyrl-CS"/>
        </w:rPr>
        <w:t xml:space="preserve"> 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  <w:r w:rsidR="006E1D41">
        <w:rPr>
          <w:sz w:val="22"/>
          <w:lang w:val="sr-Cyrl-CS"/>
        </w:rPr>
        <w:t xml:space="preserve">  ///</w:t>
      </w:r>
      <w:r w:rsidR="00963FB7">
        <w:rPr>
          <w:sz w:val="22"/>
          <w:lang w:val="sr-Cyrl-CS"/>
        </w:rPr>
        <w:t xml:space="preserve">      </w:t>
      </w:r>
    </w:p>
    <w:p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Pr="00D73CD2">
        <w:rPr>
          <w:sz w:val="22"/>
          <w:lang w:val="sr-Cyrl-CS"/>
        </w:rPr>
        <w:t xml:space="preserve">(унети закључак Комисије и образложење изнетог </w:t>
      </w:r>
      <w:r>
        <w:rPr>
          <w:sz w:val="22"/>
          <w:lang w:val="sr-Cyrl-CS"/>
        </w:rPr>
        <w:t>з</w:t>
      </w:r>
      <w:r w:rsidRPr="00D73CD2">
        <w:rPr>
          <w:sz w:val="22"/>
          <w:lang w:val="sr-Cyrl-CS"/>
        </w:rPr>
        <w:t>акључка</w:t>
      </w:r>
      <w:r>
        <w:rPr>
          <w:sz w:val="22"/>
          <w:lang w:val="sr-Cyrl-CS"/>
        </w:rPr>
        <w:t xml:space="preserve"> из извештаја Комисије)</w:t>
      </w:r>
      <w:r w:rsidRPr="00D73CD2">
        <w:rPr>
          <w:sz w:val="22"/>
          <w:lang w:val="sr-Cyrl-CS"/>
        </w:rPr>
        <w:t xml:space="preserve"> </w:t>
      </w:r>
    </w:p>
    <w:p w:rsidR="00EE4DE9" w:rsidRDefault="00EE4DE9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Latn-CS"/>
        </w:rPr>
      </w:pPr>
    </w:p>
    <w:p w:rsidR="001F797F" w:rsidRDefault="00E4457C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На </w:t>
      </w:r>
      <w:r w:rsidRPr="00E4457C">
        <w:rPr>
          <w:sz w:val="22"/>
          <w:lang w:val="sr-Cyrl-CS"/>
        </w:rPr>
        <w:t>основу увида у документацију и извршене анализе радова, Комисија сматра да др Владимир Хедрих, ванредни професор,</w:t>
      </w:r>
      <w:r w:rsidRPr="00E4457C">
        <w:rPr>
          <w:sz w:val="22"/>
          <w:u w:val="single"/>
          <w:lang w:val="sr-Cyrl-CS"/>
        </w:rPr>
        <w:t>испуњава све услове за избор у звање редовног професора</w:t>
      </w:r>
      <w:r w:rsidRPr="00E4457C">
        <w:rPr>
          <w:sz w:val="22"/>
          <w:lang w:val="sr-Cyrl-CS"/>
        </w:rPr>
        <w:t>, прописане Законом о високом образовању, општим актима Филозофског факултета у Нишу, Статутом Универзитета у Нишу и Ближим критеријумима за избор у звања наставника (Гласник Универзитета у Нишу, број 3</w:t>
      </w:r>
      <w:r>
        <w:rPr>
          <w:sz w:val="22"/>
          <w:lang w:val="sr-Cyrl-CS"/>
        </w:rPr>
        <w:t>-17)</w:t>
      </w:r>
      <w:r w:rsidR="004912C6">
        <w:rPr>
          <w:sz w:val="22"/>
          <w:lang w:val="sr-Cyrl-CS"/>
        </w:rPr>
        <w:tab/>
      </w:r>
      <w:r w:rsidR="001F797F">
        <w:rPr>
          <w:sz w:val="22"/>
          <w:lang w:val="sr-Cyrl-CS"/>
        </w:rPr>
        <w:t xml:space="preserve"> </w:t>
      </w:r>
    </w:p>
    <w:p w:rsidR="00E4457C" w:rsidRDefault="00E4457C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u w:val="single"/>
          <w:lang w:val="sr-Cyrl-CS"/>
        </w:rPr>
      </w:pPr>
      <w:r w:rsidRPr="00E4457C">
        <w:rPr>
          <w:sz w:val="22"/>
          <w:lang w:val="sr-Cyrl-CS"/>
        </w:rPr>
        <w:t xml:space="preserve">Оцена се темељи на следећим квалификацијама кандидата, као и на резултатима оствареним </w:t>
      </w:r>
      <w:r w:rsidRPr="00E4457C">
        <w:rPr>
          <w:sz w:val="22"/>
          <w:u w:val="single"/>
          <w:lang w:val="sr-Cyrl-CS"/>
        </w:rPr>
        <w:t>након последњег избора</w:t>
      </w:r>
      <w:r>
        <w:rPr>
          <w:sz w:val="22"/>
          <w:u w:val="single"/>
          <w:lang w:val="sr-Cyrl-CS"/>
        </w:rPr>
        <w:t>:</w:t>
      </w:r>
    </w:p>
    <w:p w:rsidR="004912C6" w:rsidRDefault="00E4457C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  <w:szCs w:val="22"/>
          <w:lang w:val="sr-Cyrl-CS"/>
        </w:rPr>
      </w:pPr>
      <w:r w:rsidRPr="001F797F">
        <w:rPr>
          <w:sz w:val="22"/>
          <w:szCs w:val="22"/>
          <w:lang w:val="sr-Cyrl-CS"/>
        </w:rPr>
        <w:t>поседује одговарајуће педагошко искуство са свих нивоа студија, а наставни рад кандидата је позитивно оцењен</w:t>
      </w:r>
      <w:r w:rsidR="001F797F">
        <w:rPr>
          <w:sz w:val="22"/>
          <w:szCs w:val="22"/>
          <w:lang w:val="sr-Cyrl-CS"/>
        </w:rPr>
        <w:t xml:space="preserve">; </w:t>
      </w:r>
      <w:r w:rsidRPr="001F797F">
        <w:rPr>
          <w:bCs/>
          <w:sz w:val="22"/>
          <w:szCs w:val="22"/>
          <w:lang w:val="sr-Cyrl-CS"/>
        </w:rPr>
        <w:t>остварио је бројне активности којима доприноси широј академској заједници, што укључује и активности на међународном плану</w:t>
      </w:r>
      <w:r w:rsidR="001F797F">
        <w:rPr>
          <w:bCs/>
          <w:sz w:val="22"/>
          <w:szCs w:val="22"/>
          <w:lang w:val="sr-Cyrl-CS"/>
        </w:rPr>
        <w:t xml:space="preserve">; </w:t>
      </w:r>
      <w:r w:rsidRPr="001F797F">
        <w:rPr>
          <w:bCs/>
          <w:sz w:val="22"/>
          <w:szCs w:val="22"/>
          <w:lang w:val="sr-Cyrl-CS"/>
        </w:rPr>
        <w:t>има видљиве резултате у развоју научно-наставног подмлатка на факултету</w:t>
      </w:r>
      <w:r w:rsidR="001F797F">
        <w:rPr>
          <w:bCs/>
          <w:sz w:val="22"/>
          <w:szCs w:val="22"/>
          <w:lang w:val="sr-Cyrl-CS"/>
        </w:rPr>
        <w:t xml:space="preserve">; </w:t>
      </w:r>
      <w:r w:rsidRPr="001F797F">
        <w:rPr>
          <w:bCs/>
          <w:sz w:val="22"/>
          <w:szCs w:val="22"/>
          <w:lang w:val="sr-Cyrl-CS"/>
        </w:rPr>
        <w:t>испуњава услове да ради и да буде ментор на докторским студијама</w:t>
      </w:r>
      <w:r w:rsidR="001F797F">
        <w:rPr>
          <w:bCs/>
          <w:sz w:val="22"/>
          <w:szCs w:val="22"/>
          <w:lang w:val="sr-Cyrl-CS"/>
        </w:rPr>
        <w:t xml:space="preserve">; </w:t>
      </w:r>
      <w:r w:rsidRPr="001F797F">
        <w:rPr>
          <w:bCs/>
          <w:sz w:val="22"/>
          <w:szCs w:val="22"/>
          <w:lang w:val="sr-Cyrl-CS"/>
        </w:rPr>
        <w:t>руководи израдом пет докторских дисертација, од којих су две одбрањене, био је члан шест комисија за оцену и одбрану докторских дисертација</w:t>
      </w:r>
      <w:r w:rsidR="001F797F">
        <w:rPr>
          <w:bCs/>
          <w:sz w:val="22"/>
          <w:szCs w:val="22"/>
          <w:lang w:val="sr-Cyrl-CS"/>
        </w:rPr>
        <w:t xml:space="preserve">; </w:t>
      </w:r>
      <w:r w:rsidR="001F797F" w:rsidRPr="001F797F">
        <w:rPr>
          <w:bCs/>
          <w:sz w:val="22"/>
          <w:szCs w:val="22"/>
          <w:lang w:val="sr-Cyrl-CS"/>
        </w:rPr>
        <w:t>био је ментор три завршна рада (два мастер рада и један дипломски рад)</w:t>
      </w:r>
      <w:r w:rsidR="001F797F">
        <w:rPr>
          <w:bCs/>
          <w:sz w:val="22"/>
          <w:szCs w:val="22"/>
          <w:lang w:val="sr-Cyrl-CS"/>
        </w:rPr>
        <w:t xml:space="preserve">; </w:t>
      </w:r>
      <w:r w:rsidR="001F797F" w:rsidRPr="001F797F">
        <w:rPr>
          <w:sz w:val="22"/>
          <w:szCs w:val="22"/>
          <w:lang w:val="sr-Cyrl-CS"/>
        </w:rPr>
        <w:t>има објављену научну монографију/ уџбеник</w:t>
      </w:r>
      <w:r w:rsidR="001F797F" w:rsidRPr="001F797F">
        <w:rPr>
          <w:sz w:val="22"/>
          <w:szCs w:val="22"/>
          <w:lang w:val="sr-Latn-CS"/>
        </w:rPr>
        <w:t xml:space="preserve"> </w:t>
      </w:r>
      <w:r w:rsidR="001F797F" w:rsidRPr="001F797F">
        <w:rPr>
          <w:sz w:val="22"/>
          <w:szCs w:val="22"/>
          <w:lang w:val="sr-Cyrl-CS"/>
        </w:rPr>
        <w:t>релевантну за ужу научну област психологије и предмете за које се бира</w:t>
      </w:r>
      <w:r w:rsidR="001F797F">
        <w:rPr>
          <w:sz w:val="22"/>
          <w:szCs w:val="22"/>
          <w:lang w:val="sr-Cyrl-CS"/>
        </w:rPr>
        <w:t xml:space="preserve">; </w:t>
      </w:r>
      <w:r w:rsidR="001F797F" w:rsidRPr="001F797F">
        <w:rPr>
          <w:sz w:val="22"/>
          <w:szCs w:val="22"/>
          <w:lang w:val="sr-Cyrl-CS"/>
        </w:rPr>
        <w:t>има објављене радове у часописима које издаје Универзитет у Нишу</w:t>
      </w:r>
      <w:r w:rsidR="001F797F">
        <w:rPr>
          <w:sz w:val="22"/>
          <w:szCs w:val="22"/>
          <w:lang w:val="sr-Cyrl-CS"/>
        </w:rPr>
        <w:t xml:space="preserve">; </w:t>
      </w:r>
      <w:r w:rsidR="001F797F" w:rsidRPr="001F797F">
        <w:rPr>
          <w:sz w:val="22"/>
          <w:szCs w:val="22"/>
          <w:lang w:val="sr-Cyrl-CS"/>
        </w:rPr>
        <w:t xml:space="preserve">има научне радове из категорије М14, као и радове објављене у међународним часописима категорије М23, са </w:t>
      </w:r>
      <w:r w:rsidR="001F797F" w:rsidRPr="001F797F">
        <w:rPr>
          <w:sz w:val="22"/>
          <w:szCs w:val="22"/>
          <w:lang w:val="sr-Latn-CS"/>
        </w:rPr>
        <w:t xml:space="preserve">SSCI </w:t>
      </w:r>
      <w:r w:rsidR="001F797F" w:rsidRPr="001F797F">
        <w:rPr>
          <w:sz w:val="22"/>
          <w:szCs w:val="22"/>
          <w:lang w:val="sr-Cyrl-CS"/>
        </w:rPr>
        <w:t>листе, као првопотписани аутор</w:t>
      </w:r>
      <w:r w:rsidR="001F797F">
        <w:rPr>
          <w:sz w:val="22"/>
          <w:szCs w:val="22"/>
          <w:lang w:val="sr-Cyrl-CS"/>
        </w:rPr>
        <w:t xml:space="preserve">; </w:t>
      </w:r>
      <w:r w:rsidR="001F797F" w:rsidRPr="001F797F">
        <w:rPr>
          <w:sz w:val="22"/>
          <w:szCs w:val="22"/>
          <w:lang w:val="sr-Cyrl-CS"/>
        </w:rPr>
        <w:t>документована је висока цитираност радова у утицајним научним часописима</w:t>
      </w:r>
      <w:r w:rsidR="001F797F">
        <w:rPr>
          <w:sz w:val="22"/>
          <w:szCs w:val="22"/>
          <w:lang w:val="sr-Cyrl-CS"/>
        </w:rPr>
        <w:t xml:space="preserve">; </w:t>
      </w:r>
      <w:r w:rsidR="001F797F" w:rsidRPr="001F797F">
        <w:rPr>
          <w:bCs/>
          <w:sz w:val="22"/>
          <w:szCs w:val="22"/>
          <w:lang w:val="sr-Cyrl-CS"/>
        </w:rPr>
        <w:t>одржао је већи број</w:t>
      </w:r>
      <w:r w:rsidR="001F797F" w:rsidRPr="001F797F">
        <w:rPr>
          <w:bCs/>
          <w:sz w:val="22"/>
          <w:szCs w:val="22"/>
          <w:lang w:val="sr-Latn-CS"/>
        </w:rPr>
        <w:t xml:space="preserve"> </w:t>
      </w:r>
      <w:r w:rsidR="001F797F" w:rsidRPr="001F797F">
        <w:rPr>
          <w:bCs/>
          <w:sz w:val="22"/>
          <w:szCs w:val="22"/>
          <w:lang w:val="sr-Cyrl-CS"/>
        </w:rPr>
        <w:t>пленарних предавања на скуповима националног и међународног значаја, као и саопштења на међународним и домаћим научним скуповима</w:t>
      </w:r>
      <w:r w:rsidR="001F797F">
        <w:rPr>
          <w:bCs/>
          <w:sz w:val="22"/>
          <w:szCs w:val="22"/>
          <w:lang w:val="sr-Cyrl-CS"/>
        </w:rPr>
        <w:t xml:space="preserve">. </w:t>
      </w:r>
    </w:p>
    <w:p w:rsidR="001F797F" w:rsidRDefault="001F797F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Latn-CS"/>
        </w:rPr>
      </w:pPr>
      <w:r w:rsidRPr="001F797F">
        <w:rPr>
          <w:sz w:val="22"/>
          <w:szCs w:val="22"/>
          <w:lang w:val="sr-Cyrl-CS"/>
        </w:rPr>
        <w:t xml:space="preserve">Имајући у виду </w:t>
      </w:r>
      <w:r w:rsidRPr="001F797F">
        <w:rPr>
          <w:sz w:val="22"/>
          <w:szCs w:val="22"/>
          <w:lang w:val="hr-HR"/>
        </w:rPr>
        <w:t>све наведено</w:t>
      </w:r>
      <w:r w:rsidRPr="001F797F">
        <w:rPr>
          <w:sz w:val="22"/>
          <w:szCs w:val="22"/>
          <w:lang w:val="sr-Cyrl-CS"/>
        </w:rPr>
        <w:t>, Комисија је једногласна у позитивној оцени и са великим задовољством предлаже</w:t>
      </w:r>
      <w:r w:rsidRPr="001F797F">
        <w:rPr>
          <w:sz w:val="22"/>
          <w:szCs w:val="22"/>
          <w:lang w:val="hr-HR"/>
        </w:rPr>
        <w:t xml:space="preserve"> Изборном већу Филозофског факултета да </w:t>
      </w:r>
      <w:r w:rsidRPr="001F797F">
        <w:rPr>
          <w:bCs/>
          <w:sz w:val="22"/>
          <w:szCs w:val="22"/>
          <w:u w:val="single"/>
          <w:lang w:val="sr-Cyrl-CS"/>
        </w:rPr>
        <w:t xml:space="preserve">др Владимира Хедриха, </w:t>
      </w:r>
      <w:r w:rsidRPr="001F797F">
        <w:rPr>
          <w:sz w:val="22"/>
          <w:szCs w:val="22"/>
          <w:u w:val="single"/>
          <w:lang w:val="sr-Cyrl-CS"/>
        </w:rPr>
        <w:t>ванредног професора</w:t>
      </w:r>
      <w:r w:rsidRPr="001F797F">
        <w:rPr>
          <w:sz w:val="22"/>
          <w:szCs w:val="22"/>
          <w:lang w:val="sr-Cyrl-CS"/>
        </w:rPr>
        <w:t xml:space="preserve">, </w:t>
      </w:r>
      <w:r w:rsidRPr="001F797F">
        <w:rPr>
          <w:sz w:val="22"/>
          <w:szCs w:val="22"/>
          <w:u w:val="single"/>
          <w:lang w:val="hr-HR"/>
        </w:rPr>
        <w:t xml:space="preserve">изабере у звање </w:t>
      </w:r>
      <w:r w:rsidRPr="001F797F">
        <w:rPr>
          <w:sz w:val="22"/>
          <w:szCs w:val="22"/>
          <w:u w:val="single"/>
          <w:lang w:val="sr-Cyrl-CS"/>
        </w:rPr>
        <w:t xml:space="preserve">редовни професор </w:t>
      </w:r>
      <w:r w:rsidRPr="001F797F">
        <w:rPr>
          <w:sz w:val="22"/>
          <w:szCs w:val="22"/>
          <w:u w:val="single"/>
          <w:lang w:val="hr-HR"/>
        </w:rPr>
        <w:t>за ужу научну област</w:t>
      </w:r>
      <w:r w:rsidRPr="001F797F">
        <w:rPr>
          <w:sz w:val="22"/>
          <w:szCs w:val="22"/>
          <w:u w:val="single"/>
          <w:lang w:val="sr-Cyrl-CS"/>
        </w:rPr>
        <w:t xml:space="preserve"> </w:t>
      </w:r>
      <w:r w:rsidRPr="001F797F">
        <w:rPr>
          <w:sz w:val="22"/>
          <w:szCs w:val="22"/>
          <w:u w:val="single"/>
          <w:lang w:val="hr-HR"/>
        </w:rPr>
        <w:t>Психологија</w:t>
      </w:r>
      <w:r w:rsidRPr="001F797F">
        <w:rPr>
          <w:sz w:val="22"/>
          <w:szCs w:val="22"/>
          <w:lang w:val="hr-HR"/>
        </w:rPr>
        <w:t xml:space="preserve"> (</w:t>
      </w:r>
      <w:r w:rsidRPr="001F797F">
        <w:rPr>
          <w:bCs/>
          <w:i/>
          <w:sz w:val="22"/>
          <w:szCs w:val="22"/>
          <w:lang w:val="sr-Cyrl-CS"/>
        </w:rPr>
        <w:t xml:space="preserve">Мултиваријантна статистика </w:t>
      </w:r>
      <w:r w:rsidRPr="001F797F">
        <w:rPr>
          <w:bCs/>
          <w:sz w:val="22"/>
          <w:szCs w:val="22"/>
          <w:lang w:val="sr-Cyrl-CS"/>
        </w:rPr>
        <w:t xml:space="preserve">и </w:t>
      </w:r>
      <w:r w:rsidRPr="001F797F">
        <w:rPr>
          <w:bCs/>
          <w:i/>
          <w:sz w:val="22"/>
          <w:szCs w:val="22"/>
          <w:lang w:val="sr-Cyrl-CS"/>
        </w:rPr>
        <w:t>Психометрија</w:t>
      </w:r>
      <w:r w:rsidRPr="001F797F">
        <w:rPr>
          <w:sz w:val="22"/>
          <w:szCs w:val="22"/>
          <w:lang w:val="hr-HR"/>
        </w:rPr>
        <w:t>)</w:t>
      </w:r>
      <w:r w:rsidRPr="001F797F">
        <w:rPr>
          <w:sz w:val="22"/>
          <w:szCs w:val="22"/>
          <w:lang w:val="sr-Cyrl-CS"/>
        </w:rPr>
        <w:t xml:space="preserve"> на Филозофском факултету Универзитета у Нишу.</w:t>
      </w:r>
    </w:p>
    <w:p w:rsidR="00EE4DE9" w:rsidRPr="00EE4DE9" w:rsidRDefault="00EE4DE9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Latn-CS"/>
        </w:rPr>
      </w:pPr>
    </w:p>
    <w:p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  <w:r w:rsidRPr="00D73CD2">
        <w:rPr>
          <w:sz w:val="22"/>
          <w:szCs w:val="22"/>
          <w:lang w:val="sr-Cyrl-CS"/>
        </w:rPr>
        <w:t>(</w:t>
      </w:r>
      <w:r w:rsidRPr="00D73CD2">
        <w:rPr>
          <w:rFonts w:eastAsia="SimSun"/>
          <w:sz w:val="22"/>
          <w:szCs w:val="22"/>
          <w:lang w:val="sr-Cyrl-CS"/>
        </w:rPr>
        <w:t xml:space="preserve">Уколико </w:t>
      </w:r>
      <w:r>
        <w:rPr>
          <w:rFonts w:eastAsia="SimSun"/>
          <w:sz w:val="22"/>
          <w:szCs w:val="22"/>
          <w:lang w:val="sr-Cyrl-CS"/>
        </w:rPr>
        <w:t>је било више учесника конкурса унети</w:t>
      </w:r>
      <w:r w:rsidRPr="00D73CD2">
        <w:rPr>
          <w:rFonts w:eastAsia="SimSun"/>
          <w:sz w:val="22"/>
          <w:szCs w:val="22"/>
          <w:lang w:val="sr-Cyrl-CS"/>
        </w:rPr>
        <w:t xml:space="preserve"> додатно образложење, </w:t>
      </w:r>
      <w:r>
        <w:rPr>
          <w:rFonts w:eastAsia="SimSun"/>
          <w:sz w:val="22"/>
          <w:szCs w:val="22"/>
          <w:lang w:val="sr-Cyrl-CS"/>
        </w:rPr>
        <w:t>са разлозима</w:t>
      </w:r>
      <w:r w:rsidRPr="00D73CD2">
        <w:rPr>
          <w:rFonts w:eastAsia="SimSun"/>
          <w:sz w:val="22"/>
          <w:szCs w:val="22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D73CD2">
        <w:rPr>
          <w:sz w:val="22"/>
          <w:szCs w:val="22"/>
          <w:lang w:val="sr-Cyrl-CS"/>
        </w:rPr>
        <w:t xml:space="preserve">) </w:t>
      </w:r>
    </w:p>
    <w:p w:rsidR="004912C6" w:rsidRDefault="00963FB7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Није било више учесника конкурса</w:t>
      </w:r>
      <w:r w:rsidR="004912C6"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9B3272" w:rsidRDefault="004912C6" w:rsidP="00963FB7">
      <w:pPr>
        <w:jc w:val="center"/>
        <w:rPr>
          <w:sz w:val="22"/>
          <w:szCs w:val="22"/>
          <w:lang w:val="sr-Cyrl-CS"/>
        </w:rPr>
      </w:pPr>
      <w:r>
        <w:rPr>
          <w:sz w:val="22"/>
          <w:lang w:val="sr-Cyrl-CS"/>
        </w:rPr>
        <w:t>М.П.</w:t>
      </w:r>
      <w:r w:rsidR="00963FB7">
        <w:rPr>
          <w:sz w:val="22"/>
          <w:szCs w:val="22"/>
          <w:lang w:val="sr-Cyrl-CS"/>
        </w:rPr>
        <w:t xml:space="preserve"> </w:t>
      </w: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sectPr w:rsidR="009B3272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D59" w:rsidRDefault="00EE3D59" w:rsidP="00EA15E8">
      <w:r>
        <w:separator/>
      </w:r>
    </w:p>
  </w:endnote>
  <w:endnote w:type="continuationSeparator" w:id="0">
    <w:p w:rsidR="00EE3D59" w:rsidRDefault="00EE3D59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D59" w:rsidRDefault="00EE3D59" w:rsidP="00EA15E8">
      <w:r>
        <w:separator/>
      </w:r>
    </w:p>
  </w:footnote>
  <w:footnote w:type="continuationSeparator" w:id="0">
    <w:p w:rsidR="00EE3D59" w:rsidRDefault="00EE3D59" w:rsidP="00EA15E8">
      <w:r>
        <w:continuationSeparator/>
      </w:r>
    </w:p>
  </w:footnote>
  <w:footnote w:id="1">
    <w:p w:rsidR="004B66CB" w:rsidRPr="00C3603E" w:rsidRDefault="004B66CB" w:rsidP="002D69AA">
      <w:pPr>
        <w:jc w:val="both"/>
        <w:rPr>
          <w:sz w:val="20"/>
          <w:szCs w:val="20"/>
          <w:lang w:val="sr-Cyrl-CS"/>
        </w:rPr>
      </w:pPr>
      <w:r w:rsidRPr="002D69AA">
        <w:rPr>
          <w:rStyle w:val="FootnoteReference"/>
        </w:rPr>
        <w:sym w:font="Symbol" w:char="F02A"/>
      </w:r>
      <w:r>
        <w:t xml:space="preserve"> </w:t>
      </w:r>
      <w:r w:rsidRPr="00C3603E">
        <w:rPr>
          <w:sz w:val="20"/>
          <w:szCs w:val="20"/>
          <w:lang w:val="sr-Cyrl-CS"/>
        </w:rPr>
        <w:t>У поље под тачком 3. Обрасца, уместо предвиђених</w:t>
      </w:r>
      <w:r>
        <w:rPr>
          <w:sz w:val="20"/>
          <w:szCs w:val="20"/>
          <w:lang w:val="sr-Cyrl-CS"/>
        </w:rPr>
        <w:t xml:space="preserve"> критеријума, зависно од</w:t>
      </w:r>
      <w:r w:rsidRPr="00C3603E">
        <w:rPr>
          <w:sz w:val="20"/>
          <w:szCs w:val="20"/>
          <w:lang w:val="sr-Cyrl-CS"/>
        </w:rPr>
        <w:t xml:space="preserve"> уже научне области за коју се наставник бира, унети категорије радова предвиђене </w:t>
      </w:r>
      <w:r w:rsidRPr="002D69AA">
        <w:rPr>
          <w:sz w:val="20"/>
          <w:szCs w:val="20"/>
          <w:lang w:val="sr-Cyrl-CS"/>
        </w:rPr>
        <w:t>члано</w:t>
      </w:r>
      <w:r>
        <w:rPr>
          <w:sz w:val="20"/>
          <w:szCs w:val="20"/>
          <w:lang w:val="sr-Cyrl-CS"/>
        </w:rPr>
        <w:t>вима</w:t>
      </w:r>
      <w:r w:rsidRPr="002D69A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17, 18. и 19.</w:t>
      </w:r>
      <w:r w:rsidRPr="002D69AA">
        <w:rPr>
          <w:sz w:val="20"/>
          <w:szCs w:val="20"/>
          <w:lang w:val="sr-Cyrl-CS"/>
        </w:rPr>
        <w:t xml:space="preserve"> Ближих</w:t>
      </w:r>
      <w:r w:rsidRPr="00C3603E">
        <w:rPr>
          <w:sz w:val="20"/>
          <w:szCs w:val="20"/>
          <w:lang w:val="sr-Cyrl-CS"/>
        </w:rPr>
        <w:t xml:space="preserve"> критеријума за избор у звања наставника („Гласник Универзитета у Нишу“ број </w:t>
      </w:r>
      <w:r w:rsidRPr="00C45E36">
        <w:rPr>
          <w:sz w:val="20"/>
          <w:szCs w:val="20"/>
        </w:rPr>
        <w:t>3</w:t>
      </w:r>
      <w:r w:rsidRPr="00C45E36">
        <w:rPr>
          <w:sz w:val="20"/>
          <w:szCs w:val="20"/>
          <w:lang w:val="sr-Cyrl-CS"/>
        </w:rPr>
        <w:t>/1</w:t>
      </w:r>
      <w:r w:rsidRPr="00C45E36">
        <w:rPr>
          <w:sz w:val="20"/>
          <w:szCs w:val="20"/>
        </w:rPr>
        <w:t>7</w:t>
      </w:r>
      <w:r w:rsidRPr="00C3603E">
        <w:rPr>
          <w:sz w:val="20"/>
          <w:szCs w:val="20"/>
          <w:lang w:val="sr-Cyrl-CS"/>
        </w:rPr>
        <w:t>)</w:t>
      </w:r>
    </w:p>
    <w:p w:rsidR="004B66CB" w:rsidRPr="002D69AA" w:rsidRDefault="004B66CB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05352"/>
    <w:multiLevelType w:val="hybridMultilevel"/>
    <w:tmpl w:val="42923F6E"/>
    <w:lvl w:ilvl="0" w:tplc="CD98B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26EC"/>
    <w:rsid w:val="00006C32"/>
    <w:rsid w:val="00020169"/>
    <w:rsid w:val="00024B5B"/>
    <w:rsid w:val="000263ED"/>
    <w:rsid w:val="000271B9"/>
    <w:rsid w:val="00032681"/>
    <w:rsid w:val="000330F7"/>
    <w:rsid w:val="00035D24"/>
    <w:rsid w:val="00037D51"/>
    <w:rsid w:val="000413B8"/>
    <w:rsid w:val="00065916"/>
    <w:rsid w:val="00066C82"/>
    <w:rsid w:val="000674A4"/>
    <w:rsid w:val="0006764F"/>
    <w:rsid w:val="0007737E"/>
    <w:rsid w:val="00077FAA"/>
    <w:rsid w:val="00081A46"/>
    <w:rsid w:val="00095594"/>
    <w:rsid w:val="000A6670"/>
    <w:rsid w:val="000B4D94"/>
    <w:rsid w:val="000B58F4"/>
    <w:rsid w:val="000B7BD0"/>
    <w:rsid w:val="000C6D7D"/>
    <w:rsid w:val="000D1057"/>
    <w:rsid w:val="00104010"/>
    <w:rsid w:val="001207A9"/>
    <w:rsid w:val="001256AB"/>
    <w:rsid w:val="00134DE0"/>
    <w:rsid w:val="00135714"/>
    <w:rsid w:val="00152CD0"/>
    <w:rsid w:val="00173644"/>
    <w:rsid w:val="001A001F"/>
    <w:rsid w:val="001A3133"/>
    <w:rsid w:val="001A600F"/>
    <w:rsid w:val="001B24B4"/>
    <w:rsid w:val="001F769E"/>
    <w:rsid w:val="001F797F"/>
    <w:rsid w:val="00216FCB"/>
    <w:rsid w:val="0021797A"/>
    <w:rsid w:val="002464B3"/>
    <w:rsid w:val="00265BB7"/>
    <w:rsid w:val="00271060"/>
    <w:rsid w:val="00272D71"/>
    <w:rsid w:val="00280218"/>
    <w:rsid w:val="002B1764"/>
    <w:rsid w:val="002B1FE6"/>
    <w:rsid w:val="002C0C6C"/>
    <w:rsid w:val="002C29EB"/>
    <w:rsid w:val="002D69AA"/>
    <w:rsid w:val="002E60B9"/>
    <w:rsid w:val="002F054B"/>
    <w:rsid w:val="002F076E"/>
    <w:rsid w:val="002F1EC3"/>
    <w:rsid w:val="002F464D"/>
    <w:rsid w:val="002F5EC2"/>
    <w:rsid w:val="00300D02"/>
    <w:rsid w:val="00321501"/>
    <w:rsid w:val="00321BFE"/>
    <w:rsid w:val="00347701"/>
    <w:rsid w:val="00351C45"/>
    <w:rsid w:val="00356474"/>
    <w:rsid w:val="00365175"/>
    <w:rsid w:val="003663F8"/>
    <w:rsid w:val="00373C83"/>
    <w:rsid w:val="003905DF"/>
    <w:rsid w:val="003B134E"/>
    <w:rsid w:val="003B39AC"/>
    <w:rsid w:val="003E3B51"/>
    <w:rsid w:val="003E494A"/>
    <w:rsid w:val="003E5E7B"/>
    <w:rsid w:val="003F6990"/>
    <w:rsid w:val="003F7D67"/>
    <w:rsid w:val="004008BA"/>
    <w:rsid w:val="00400FA4"/>
    <w:rsid w:val="00415B14"/>
    <w:rsid w:val="004240F9"/>
    <w:rsid w:val="004313F5"/>
    <w:rsid w:val="004322C3"/>
    <w:rsid w:val="00442E24"/>
    <w:rsid w:val="004474BD"/>
    <w:rsid w:val="00462A80"/>
    <w:rsid w:val="004835AF"/>
    <w:rsid w:val="00486750"/>
    <w:rsid w:val="004912C6"/>
    <w:rsid w:val="00495BB0"/>
    <w:rsid w:val="004B201D"/>
    <w:rsid w:val="004B2F56"/>
    <w:rsid w:val="004B66CB"/>
    <w:rsid w:val="004C493B"/>
    <w:rsid w:val="004F0A33"/>
    <w:rsid w:val="004F0C5F"/>
    <w:rsid w:val="00505371"/>
    <w:rsid w:val="0052372D"/>
    <w:rsid w:val="00524C04"/>
    <w:rsid w:val="005323F7"/>
    <w:rsid w:val="00536A38"/>
    <w:rsid w:val="005428B3"/>
    <w:rsid w:val="00544D29"/>
    <w:rsid w:val="00547067"/>
    <w:rsid w:val="00550F23"/>
    <w:rsid w:val="005603B2"/>
    <w:rsid w:val="00570352"/>
    <w:rsid w:val="00583FF1"/>
    <w:rsid w:val="00596883"/>
    <w:rsid w:val="005A08A8"/>
    <w:rsid w:val="005A7E2A"/>
    <w:rsid w:val="005C3AAE"/>
    <w:rsid w:val="005D26AD"/>
    <w:rsid w:val="00612B2F"/>
    <w:rsid w:val="00621813"/>
    <w:rsid w:val="0065014E"/>
    <w:rsid w:val="00666C75"/>
    <w:rsid w:val="0067256A"/>
    <w:rsid w:val="00673AAB"/>
    <w:rsid w:val="006935A9"/>
    <w:rsid w:val="006A5C44"/>
    <w:rsid w:val="006E1D41"/>
    <w:rsid w:val="006E23F7"/>
    <w:rsid w:val="006F3689"/>
    <w:rsid w:val="006F427A"/>
    <w:rsid w:val="007269D5"/>
    <w:rsid w:val="00731F8C"/>
    <w:rsid w:val="00733A64"/>
    <w:rsid w:val="007364C0"/>
    <w:rsid w:val="007612EC"/>
    <w:rsid w:val="007661B1"/>
    <w:rsid w:val="00776227"/>
    <w:rsid w:val="007832D4"/>
    <w:rsid w:val="0079513A"/>
    <w:rsid w:val="007969D3"/>
    <w:rsid w:val="00797BB6"/>
    <w:rsid w:val="007B4CAB"/>
    <w:rsid w:val="00800AF4"/>
    <w:rsid w:val="00801743"/>
    <w:rsid w:val="0080196A"/>
    <w:rsid w:val="00827A28"/>
    <w:rsid w:val="008331CB"/>
    <w:rsid w:val="008416A2"/>
    <w:rsid w:val="00844BD3"/>
    <w:rsid w:val="0086412C"/>
    <w:rsid w:val="00864223"/>
    <w:rsid w:val="008743D8"/>
    <w:rsid w:val="00875BB2"/>
    <w:rsid w:val="00880810"/>
    <w:rsid w:val="008842D6"/>
    <w:rsid w:val="0089111F"/>
    <w:rsid w:val="00891788"/>
    <w:rsid w:val="00894289"/>
    <w:rsid w:val="008B0244"/>
    <w:rsid w:val="008B4CA3"/>
    <w:rsid w:val="008C3F57"/>
    <w:rsid w:val="008E1276"/>
    <w:rsid w:val="008E7CA5"/>
    <w:rsid w:val="0090160D"/>
    <w:rsid w:val="00920E08"/>
    <w:rsid w:val="00922829"/>
    <w:rsid w:val="00932DEE"/>
    <w:rsid w:val="009348EB"/>
    <w:rsid w:val="009403CB"/>
    <w:rsid w:val="00960E1F"/>
    <w:rsid w:val="00963FB7"/>
    <w:rsid w:val="00966290"/>
    <w:rsid w:val="0097524C"/>
    <w:rsid w:val="009776FF"/>
    <w:rsid w:val="00980083"/>
    <w:rsid w:val="00992368"/>
    <w:rsid w:val="009A53B7"/>
    <w:rsid w:val="009B1D5B"/>
    <w:rsid w:val="009B3272"/>
    <w:rsid w:val="009C07F8"/>
    <w:rsid w:val="009C29C3"/>
    <w:rsid w:val="009D3D76"/>
    <w:rsid w:val="00A0665F"/>
    <w:rsid w:val="00A510A7"/>
    <w:rsid w:val="00A97844"/>
    <w:rsid w:val="00AC73EF"/>
    <w:rsid w:val="00AF0CE3"/>
    <w:rsid w:val="00AF678C"/>
    <w:rsid w:val="00AF7F3A"/>
    <w:rsid w:val="00B07582"/>
    <w:rsid w:val="00B14E3D"/>
    <w:rsid w:val="00B44A00"/>
    <w:rsid w:val="00B4687C"/>
    <w:rsid w:val="00B54EC0"/>
    <w:rsid w:val="00B638BE"/>
    <w:rsid w:val="00B64CAE"/>
    <w:rsid w:val="00B8430D"/>
    <w:rsid w:val="00B95366"/>
    <w:rsid w:val="00BA2112"/>
    <w:rsid w:val="00BA23C4"/>
    <w:rsid w:val="00BA314F"/>
    <w:rsid w:val="00BB3AC2"/>
    <w:rsid w:val="00BB44DA"/>
    <w:rsid w:val="00BC5342"/>
    <w:rsid w:val="00BC70FF"/>
    <w:rsid w:val="00BE7BE6"/>
    <w:rsid w:val="00C22D22"/>
    <w:rsid w:val="00C2600D"/>
    <w:rsid w:val="00C3603E"/>
    <w:rsid w:val="00C41286"/>
    <w:rsid w:val="00C45E36"/>
    <w:rsid w:val="00C460CC"/>
    <w:rsid w:val="00C50AB3"/>
    <w:rsid w:val="00C74087"/>
    <w:rsid w:val="00C90104"/>
    <w:rsid w:val="00C95685"/>
    <w:rsid w:val="00CA048C"/>
    <w:rsid w:val="00CB737D"/>
    <w:rsid w:val="00CD0F67"/>
    <w:rsid w:val="00CF0160"/>
    <w:rsid w:val="00CF7B6B"/>
    <w:rsid w:val="00D14ADA"/>
    <w:rsid w:val="00D22EC4"/>
    <w:rsid w:val="00D26B7C"/>
    <w:rsid w:val="00D32E7B"/>
    <w:rsid w:val="00D46E4B"/>
    <w:rsid w:val="00D71CC7"/>
    <w:rsid w:val="00D73CD2"/>
    <w:rsid w:val="00D859B6"/>
    <w:rsid w:val="00D85DB8"/>
    <w:rsid w:val="00DB294C"/>
    <w:rsid w:val="00DB4839"/>
    <w:rsid w:val="00DB52A6"/>
    <w:rsid w:val="00DC37EC"/>
    <w:rsid w:val="00DC7F83"/>
    <w:rsid w:val="00DD08E0"/>
    <w:rsid w:val="00DD37F2"/>
    <w:rsid w:val="00DE5ACF"/>
    <w:rsid w:val="00DF5F2E"/>
    <w:rsid w:val="00E159B5"/>
    <w:rsid w:val="00E23D14"/>
    <w:rsid w:val="00E4457C"/>
    <w:rsid w:val="00E47589"/>
    <w:rsid w:val="00E552F5"/>
    <w:rsid w:val="00E6403D"/>
    <w:rsid w:val="00E67217"/>
    <w:rsid w:val="00E7637F"/>
    <w:rsid w:val="00E82CA9"/>
    <w:rsid w:val="00EA1248"/>
    <w:rsid w:val="00EA15E8"/>
    <w:rsid w:val="00EB27F1"/>
    <w:rsid w:val="00EB3795"/>
    <w:rsid w:val="00EC4873"/>
    <w:rsid w:val="00EC76F6"/>
    <w:rsid w:val="00ED0DEB"/>
    <w:rsid w:val="00EE1C75"/>
    <w:rsid w:val="00EE25D2"/>
    <w:rsid w:val="00EE3D59"/>
    <w:rsid w:val="00EE4DE9"/>
    <w:rsid w:val="00F00FEE"/>
    <w:rsid w:val="00F25B52"/>
    <w:rsid w:val="00F41950"/>
    <w:rsid w:val="00F526EC"/>
    <w:rsid w:val="00F53050"/>
    <w:rsid w:val="00F84BB1"/>
    <w:rsid w:val="00F97A80"/>
    <w:rsid w:val="00FA388E"/>
    <w:rsid w:val="00FC219B"/>
    <w:rsid w:val="00FC71A5"/>
    <w:rsid w:val="00FC7FB9"/>
    <w:rsid w:val="00FE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674A6"/>
  <w15:docId w15:val="{D5610133-D095-4955-B4E6-80411EDC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rsid w:val="002C0C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PSI1602199H" TargetMode="External"/><Relationship Id="rId13" Type="http://schemas.openxmlformats.org/officeDocument/2006/relationships/hyperlink" Target="https://doi.org/10.1177/1069072717692747" TargetMode="External"/><Relationship Id="rId18" Type="http://schemas.openxmlformats.org/officeDocument/2006/relationships/hyperlink" Target="https://doi.org/10.1037/a0018213" TargetMode="External"/><Relationship Id="rId26" Type="http://schemas.openxmlformats.org/officeDocument/2006/relationships/hyperlink" Target="https://doi.org/10.1016/j.jvb.2016.02.00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i.org/10.1016/j.jvb.2008.07.00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1016/j.jvb.2018.04.002" TargetMode="External"/><Relationship Id="rId17" Type="http://schemas.openxmlformats.org/officeDocument/2006/relationships/hyperlink" Target="https://doi.org/10.1016/j.jvb.2014.02.010" TargetMode="External"/><Relationship Id="rId25" Type="http://schemas.openxmlformats.org/officeDocument/2006/relationships/hyperlink" Target="https://doi.org/doi.org/10.1002/j.2161-0045.2009.tb00052.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037/a0032199" TargetMode="External"/><Relationship Id="rId20" Type="http://schemas.openxmlformats.org/officeDocument/2006/relationships/hyperlink" Target="https://doi.org/10.1016/j.aap.2017.02.025" TargetMode="External"/><Relationship Id="rId29" Type="http://schemas.openxmlformats.org/officeDocument/2006/relationships/hyperlink" Target="https://doi.org/10.1016/j.jvb.2013.03.0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298/PSI170121012T" TargetMode="External"/><Relationship Id="rId24" Type="http://schemas.openxmlformats.org/officeDocument/2006/relationships/hyperlink" Target="https://doi.org/10.1016/j.jvb.2014.02.0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80/11287462.2014.957951" TargetMode="External"/><Relationship Id="rId23" Type="http://schemas.openxmlformats.org/officeDocument/2006/relationships/hyperlink" Target="https://doi.org/10.1016/j.jvb.2016.02.017" TargetMode="External"/><Relationship Id="rId28" Type="http://schemas.openxmlformats.org/officeDocument/2006/relationships/hyperlink" Target="http://hrcak.srce.hr/index.php?show=clanak&amp;id_clanak_jezik=164167" TargetMode="External"/><Relationship Id="rId10" Type="http://schemas.openxmlformats.org/officeDocument/2006/relationships/hyperlink" Target="https://doi.org/10.22190/FUPSPH1702139R" TargetMode="External"/><Relationship Id="rId19" Type="http://schemas.openxmlformats.org/officeDocument/2006/relationships/hyperlink" Target="https://doi.org/10.1177/106907270935420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i.org/10.22190/FUPES1701037H" TargetMode="External"/><Relationship Id="rId14" Type="http://schemas.openxmlformats.org/officeDocument/2006/relationships/hyperlink" Target="https://doi.org/10.2298/PSI1203311H" TargetMode="External"/><Relationship Id="rId22" Type="http://schemas.openxmlformats.org/officeDocument/2006/relationships/hyperlink" Target="https://doi.org/10.1016/j.jvb.2007.10.001" TargetMode="External"/><Relationship Id="rId27" Type="http://schemas.openxmlformats.org/officeDocument/2006/relationships/hyperlink" Target="https://doi.org/10.17265/2159-5542/2017.05.00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D26F8-36BC-4B7C-987D-90A854EC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5062</Words>
  <Characters>28858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cp:lastModifiedBy>Korisnik</cp:lastModifiedBy>
  <cp:revision>7</cp:revision>
  <cp:lastPrinted>2017-04-19T07:13:00Z</cp:lastPrinted>
  <dcterms:created xsi:type="dcterms:W3CDTF">2018-11-25T14:31:00Z</dcterms:created>
  <dcterms:modified xsi:type="dcterms:W3CDTF">2018-11-29T12:33:00Z</dcterms:modified>
</cp:coreProperties>
</file>